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F40" w:rsidRPr="00781B87" w:rsidRDefault="00932F40" w:rsidP="00781B87">
      <w:pPr>
        <w:pStyle w:val="3GPPHeader"/>
        <w:spacing w:afterLines="30" w:after="72" w:line="312" w:lineRule="auto"/>
        <w:rPr>
          <w:rFonts w:eastAsia="宋体"/>
          <w:i/>
          <w:szCs w:val="24"/>
          <w:lang w:eastAsia="zh-CN"/>
        </w:rPr>
      </w:pPr>
      <w:r w:rsidRPr="00781B87">
        <w:rPr>
          <w:szCs w:val="24"/>
        </w:rPr>
        <w:t>3GPP TSG RAN WG</w:t>
      </w:r>
      <w:r w:rsidRPr="00781B87">
        <w:rPr>
          <w:rFonts w:eastAsia="宋体" w:hint="eastAsia"/>
          <w:szCs w:val="24"/>
          <w:lang w:eastAsia="zh-CN"/>
        </w:rPr>
        <w:t>2</w:t>
      </w:r>
      <w:r w:rsidRPr="00781B87">
        <w:rPr>
          <w:szCs w:val="24"/>
        </w:rPr>
        <w:t xml:space="preserve"> #1</w:t>
      </w:r>
      <w:r w:rsidRPr="00781B87">
        <w:rPr>
          <w:rFonts w:eastAsia="宋体"/>
          <w:szCs w:val="24"/>
          <w:lang w:eastAsia="zh-CN"/>
        </w:rPr>
        <w:t>21</w:t>
      </w:r>
      <w:r w:rsidRPr="00781B87">
        <w:rPr>
          <w:szCs w:val="24"/>
        </w:rPr>
        <w:tab/>
      </w:r>
      <w:r w:rsidRPr="00781B87">
        <w:rPr>
          <w:i/>
          <w:szCs w:val="24"/>
        </w:rPr>
        <w:t>R2-230</w:t>
      </w:r>
      <w:r w:rsidR="00B81D8B">
        <w:rPr>
          <w:i/>
          <w:szCs w:val="24"/>
        </w:rPr>
        <w:t>1057</w:t>
      </w:r>
    </w:p>
    <w:p w:rsidR="00932F40" w:rsidRPr="00781B87" w:rsidRDefault="00932F40" w:rsidP="00781B87">
      <w:pPr>
        <w:pStyle w:val="3GPPHeader"/>
        <w:spacing w:afterLines="60" w:after="144" w:line="312" w:lineRule="auto"/>
        <w:rPr>
          <w:rFonts w:eastAsia="宋体"/>
          <w:i/>
          <w:szCs w:val="24"/>
          <w:lang w:eastAsia="zh-CN"/>
        </w:rPr>
      </w:pPr>
      <w:r w:rsidRPr="00781B87">
        <w:rPr>
          <w:rFonts w:eastAsia="宋体"/>
          <w:szCs w:val="24"/>
          <w:lang w:eastAsia="zh-CN"/>
        </w:rPr>
        <w:t>Athens, Greece, February 27</w:t>
      </w:r>
      <w:r w:rsidRPr="00781B87">
        <w:rPr>
          <w:szCs w:val="24"/>
          <w:vertAlign w:val="superscript"/>
        </w:rPr>
        <w:t>th</w:t>
      </w:r>
      <w:r w:rsidRPr="00781B87">
        <w:rPr>
          <w:szCs w:val="24"/>
        </w:rPr>
        <w:t xml:space="preserve"> – March 3</w:t>
      </w:r>
      <w:r w:rsidRPr="00781B87">
        <w:rPr>
          <w:szCs w:val="24"/>
          <w:vertAlign w:val="superscript"/>
        </w:rPr>
        <w:t>rd</w:t>
      </w:r>
      <w:r w:rsidRPr="00781B87">
        <w:rPr>
          <w:szCs w:val="24"/>
        </w:rPr>
        <w:t xml:space="preserve">, 2023              </w:t>
      </w:r>
      <w:r w:rsidRPr="00781B87">
        <w:rPr>
          <w:rFonts w:eastAsia="宋体"/>
          <w:i/>
          <w:szCs w:val="24"/>
          <w:lang w:eastAsia="zh-CN"/>
        </w:rPr>
        <w:t xml:space="preserve">                                            </w:t>
      </w:r>
    </w:p>
    <w:p w:rsidR="00A343B4" w:rsidRPr="00781B87" w:rsidRDefault="009F11AA" w:rsidP="00781B87">
      <w:pPr>
        <w:pStyle w:val="3GPPHeader"/>
        <w:spacing w:afterLines="30" w:after="72" w:line="300" w:lineRule="auto"/>
        <w:rPr>
          <w:rFonts w:eastAsia="宋体" w:cs="Arial"/>
          <w:szCs w:val="24"/>
          <w:lang w:eastAsia="zh-CN"/>
        </w:rPr>
      </w:pPr>
      <w:r w:rsidRPr="00781B87">
        <w:rPr>
          <w:rFonts w:cs="Arial"/>
          <w:szCs w:val="24"/>
        </w:rPr>
        <w:t>Agenda Item:</w:t>
      </w:r>
      <w:r w:rsidRPr="00781B87">
        <w:rPr>
          <w:rFonts w:cs="Arial"/>
          <w:szCs w:val="24"/>
        </w:rPr>
        <w:tab/>
        <w:t>8.6.</w:t>
      </w:r>
      <w:r w:rsidRPr="00781B87">
        <w:rPr>
          <w:rFonts w:eastAsia="宋体" w:cs="Arial" w:hint="eastAsia"/>
          <w:szCs w:val="24"/>
          <w:lang w:eastAsia="zh-CN"/>
        </w:rPr>
        <w:t>4</w:t>
      </w:r>
    </w:p>
    <w:p w:rsidR="00A343B4" w:rsidRPr="00781B87" w:rsidRDefault="009F11AA" w:rsidP="00781B87">
      <w:pPr>
        <w:pStyle w:val="3GPPHeader"/>
        <w:spacing w:afterLines="30" w:after="72" w:line="300" w:lineRule="auto"/>
        <w:rPr>
          <w:rFonts w:eastAsia="宋体" w:cs="Arial"/>
          <w:szCs w:val="24"/>
          <w:lang w:eastAsia="zh-CN"/>
        </w:rPr>
      </w:pPr>
      <w:r w:rsidRPr="00781B87">
        <w:rPr>
          <w:rFonts w:cs="Arial"/>
          <w:szCs w:val="24"/>
        </w:rPr>
        <w:t>Source:</w:t>
      </w:r>
      <w:r w:rsidRPr="00781B87">
        <w:rPr>
          <w:rFonts w:cs="Arial"/>
          <w:szCs w:val="24"/>
        </w:rPr>
        <w:tab/>
        <w:t xml:space="preserve">ZTE Corporation, </w:t>
      </w:r>
      <w:proofErr w:type="spellStart"/>
      <w:r w:rsidRPr="00781B87">
        <w:rPr>
          <w:rFonts w:cs="Arial"/>
          <w:szCs w:val="24"/>
        </w:rPr>
        <w:t>Sanechips</w:t>
      </w:r>
      <w:proofErr w:type="spellEnd"/>
    </w:p>
    <w:p w:rsidR="00A343B4" w:rsidRPr="00781B87" w:rsidRDefault="009F11AA" w:rsidP="00781B87">
      <w:pPr>
        <w:pStyle w:val="3GPPHeader"/>
        <w:spacing w:afterLines="30" w:after="72" w:line="300" w:lineRule="auto"/>
        <w:rPr>
          <w:rFonts w:eastAsia="宋体" w:cs="Arial"/>
          <w:szCs w:val="24"/>
          <w:lang w:eastAsia="zh-CN"/>
        </w:rPr>
      </w:pPr>
      <w:r w:rsidRPr="00781B87">
        <w:rPr>
          <w:rFonts w:cs="Arial"/>
          <w:szCs w:val="24"/>
        </w:rPr>
        <w:t>Title:</w:t>
      </w:r>
      <w:r w:rsidRPr="00781B87">
        <w:rPr>
          <w:rFonts w:cs="Arial"/>
          <w:szCs w:val="24"/>
        </w:rPr>
        <w:tab/>
      </w:r>
      <w:r w:rsidR="00B81D8B" w:rsidRPr="00B81D8B">
        <w:rPr>
          <w:rFonts w:eastAsia="宋体" w:cs="Arial"/>
          <w:szCs w:val="24"/>
          <w:lang w:eastAsia="zh-CN"/>
        </w:rPr>
        <w:t>Discussion on discontinuous coverage enhancements</w:t>
      </w:r>
    </w:p>
    <w:p w:rsidR="00A343B4" w:rsidRPr="00781B87" w:rsidRDefault="009F11AA" w:rsidP="00781B87">
      <w:pPr>
        <w:pStyle w:val="3GPPHeader"/>
        <w:spacing w:afterLines="30" w:after="72" w:line="300" w:lineRule="auto"/>
        <w:rPr>
          <w:rFonts w:cs="Arial"/>
          <w:szCs w:val="24"/>
        </w:rPr>
      </w:pPr>
      <w:r w:rsidRPr="00781B87">
        <w:rPr>
          <w:rFonts w:cs="Arial"/>
          <w:szCs w:val="24"/>
        </w:rPr>
        <w:t>Document for:</w:t>
      </w:r>
      <w:r w:rsidRPr="00781B87">
        <w:rPr>
          <w:rFonts w:cs="Arial"/>
          <w:szCs w:val="24"/>
        </w:rPr>
        <w:tab/>
        <w:t>Discussion and Decision</w:t>
      </w:r>
    </w:p>
    <w:p w:rsidR="00A343B4" w:rsidRPr="00DC7786" w:rsidRDefault="009F11AA">
      <w:pPr>
        <w:pStyle w:val="1"/>
        <w:rPr>
          <w:rFonts w:cs="Arial"/>
          <w:b/>
          <w:bCs/>
          <w:sz w:val="30"/>
          <w:szCs w:val="30"/>
          <w:lang w:val="en-US"/>
        </w:rPr>
      </w:pPr>
      <w:r w:rsidRPr="00DC7786">
        <w:rPr>
          <w:rFonts w:cs="Arial"/>
          <w:b/>
          <w:bCs/>
          <w:sz w:val="30"/>
          <w:szCs w:val="30"/>
          <w:lang w:val="en-US"/>
        </w:rPr>
        <w:t>Introduction</w:t>
      </w:r>
    </w:p>
    <w:p w:rsidR="00A343B4" w:rsidRDefault="009F11AA">
      <w:pPr>
        <w:jc w:val="both"/>
        <w:rPr>
          <w:szCs w:val="20"/>
        </w:rPr>
      </w:pPr>
      <w:r>
        <w:rPr>
          <w:rFonts w:eastAsia="宋体" w:hint="eastAsia"/>
          <w:szCs w:val="20"/>
          <w:lang w:eastAsia="zh-CN"/>
        </w:rPr>
        <w:t xml:space="preserve">In </w:t>
      </w:r>
      <w:r w:rsidR="00AA68D4">
        <w:rPr>
          <w:rFonts w:eastAsia="宋体"/>
          <w:szCs w:val="20"/>
          <w:lang w:eastAsia="zh-CN"/>
        </w:rPr>
        <w:t xml:space="preserve">the latest </w:t>
      </w:r>
      <w:r w:rsidR="009D7D5C">
        <w:rPr>
          <w:rFonts w:eastAsia="宋体"/>
          <w:szCs w:val="20"/>
          <w:lang w:eastAsia="zh-CN"/>
        </w:rPr>
        <w:t xml:space="preserve">IoT NTN </w:t>
      </w:r>
      <w:r>
        <w:rPr>
          <w:rFonts w:eastAsia="宋体" w:hint="eastAsia"/>
          <w:szCs w:val="20"/>
          <w:lang w:eastAsia="zh-CN"/>
        </w:rPr>
        <w:t xml:space="preserve">WID </w:t>
      </w:r>
      <w:r w:rsidR="00AA68D4" w:rsidRPr="008F66AF">
        <w:rPr>
          <w:lang w:eastAsia="zh-CN"/>
        </w:rPr>
        <w:t>RP-223519</w:t>
      </w:r>
      <w:r w:rsidR="00AA68D4">
        <w:rPr>
          <w:rFonts w:eastAsia="宋体" w:hint="eastAsia"/>
          <w:szCs w:val="20"/>
          <w:lang w:eastAsia="zh-CN"/>
        </w:rPr>
        <w:t xml:space="preserve"> </w:t>
      </w:r>
      <w:r>
        <w:rPr>
          <w:rFonts w:eastAsia="宋体" w:hint="eastAsia"/>
          <w:szCs w:val="20"/>
          <w:lang w:eastAsia="zh-CN"/>
        </w:rPr>
        <w:t>[1],</w:t>
      </w:r>
      <w:r w:rsidR="00875E8A">
        <w:rPr>
          <w:rFonts w:eastAsia="宋体"/>
          <w:szCs w:val="20"/>
          <w:lang w:eastAsia="zh-CN"/>
        </w:rPr>
        <w:t xml:space="preserve"> the objective of</w:t>
      </w:r>
      <w:r>
        <w:rPr>
          <w:rFonts w:eastAsia="宋体" w:hint="eastAsia"/>
          <w:szCs w:val="20"/>
          <w:lang w:eastAsia="zh-CN"/>
        </w:rPr>
        <w:t xml:space="preserve"> f</w:t>
      </w:r>
      <w:r>
        <w:rPr>
          <w:szCs w:val="20"/>
        </w:rPr>
        <w:t>urther enhancement to discontinuous coverage</w:t>
      </w:r>
      <w:r>
        <w:rPr>
          <w:rFonts w:eastAsia="宋体" w:hint="eastAsia"/>
          <w:szCs w:val="20"/>
          <w:lang w:eastAsia="zh-CN"/>
        </w:rPr>
        <w:t xml:space="preserve"> is </w:t>
      </w:r>
      <w:r>
        <w:rPr>
          <w:szCs w:val="20"/>
        </w:rPr>
        <w:t>listed below:</w:t>
      </w:r>
    </w:p>
    <w:p w:rsidR="00147E84" w:rsidRPr="00147E84" w:rsidRDefault="009F11AA" w:rsidP="00147E84">
      <w:pPr>
        <w:pStyle w:val="B1"/>
        <w:jc w:val="both"/>
        <w:rPr>
          <w:i/>
        </w:rPr>
      </w:pPr>
      <w:r w:rsidRPr="003B2DE0">
        <w:rPr>
          <w:i/>
        </w:rPr>
        <w:t>-</w:t>
      </w:r>
      <w:r w:rsidRPr="003B2DE0">
        <w:rPr>
          <w:i/>
        </w:rPr>
        <w:tab/>
      </w:r>
      <w:r w:rsidR="00147E84" w:rsidRPr="00147E84">
        <w:rPr>
          <w:i/>
        </w:rPr>
        <w:t>Study and specify, if needed, mobility management enhancements and power saving enhancements for discontinuous coverage, taking into account the conclusions from the SA2 study FS_5GSAT_Ph2.  [RAN2, RAN3].</w:t>
      </w:r>
    </w:p>
    <w:p w:rsidR="00781B87" w:rsidRDefault="00875E8A">
      <w:pPr>
        <w:jc w:val="both"/>
        <w:rPr>
          <w:rFonts w:eastAsia="宋体"/>
          <w:szCs w:val="20"/>
          <w:lang w:eastAsia="zh-CN"/>
        </w:rPr>
      </w:pPr>
      <w:r>
        <w:rPr>
          <w:rFonts w:eastAsia="宋体"/>
          <w:szCs w:val="20"/>
          <w:lang w:eastAsia="zh-CN"/>
        </w:rPr>
        <w:t>For enhancements on</w:t>
      </w:r>
      <w:r>
        <w:rPr>
          <w:rFonts w:eastAsia="宋体" w:hint="eastAsia"/>
          <w:szCs w:val="20"/>
          <w:lang w:eastAsia="zh-CN"/>
        </w:rPr>
        <w:t xml:space="preserve"> </w:t>
      </w:r>
      <w:r>
        <w:rPr>
          <w:szCs w:val="20"/>
        </w:rPr>
        <w:t>discontinuous coverage</w:t>
      </w:r>
      <w:r>
        <w:rPr>
          <w:rFonts w:eastAsia="宋体"/>
          <w:szCs w:val="20"/>
          <w:lang w:eastAsia="zh-CN"/>
        </w:rPr>
        <w:t xml:space="preserve">, </w:t>
      </w:r>
      <w:r w:rsidR="00781B87">
        <w:rPr>
          <w:rFonts w:eastAsia="宋体"/>
          <w:szCs w:val="20"/>
          <w:lang w:eastAsia="zh-CN"/>
        </w:rPr>
        <w:t>SA2 has finished their s</w:t>
      </w:r>
      <w:r w:rsidR="00781B87" w:rsidRPr="00781B87">
        <w:rPr>
          <w:rFonts w:eastAsia="宋体"/>
          <w:szCs w:val="20"/>
          <w:lang w:eastAsia="zh-CN"/>
        </w:rPr>
        <w:t>tudy on Integration of satellite components in the 5G architecture (Phase 2)</w:t>
      </w:r>
      <w:r w:rsidR="00781B87">
        <w:rPr>
          <w:rFonts w:eastAsia="宋体"/>
          <w:szCs w:val="20"/>
          <w:lang w:eastAsia="zh-CN"/>
        </w:rPr>
        <w:t xml:space="preserve"> and 23 solutions have been adopted in the TR </w:t>
      </w:r>
      <w:r w:rsidR="00781B87" w:rsidRPr="00781B87">
        <w:rPr>
          <w:lang w:eastAsia="zh-CN"/>
        </w:rPr>
        <w:t>23.700-28 V18.0.0</w:t>
      </w:r>
      <w:r w:rsidR="009D7D5C">
        <w:rPr>
          <w:lang w:eastAsia="zh-CN"/>
        </w:rPr>
        <w:t xml:space="preserve"> [2]</w:t>
      </w:r>
      <w:r w:rsidR="00781B87">
        <w:rPr>
          <w:lang w:eastAsia="zh-CN"/>
        </w:rPr>
        <w:t xml:space="preserve">. </w:t>
      </w:r>
      <w:r w:rsidR="00AA68D4">
        <w:rPr>
          <w:lang w:eastAsia="zh-CN"/>
        </w:rPr>
        <w:t>Under the new WID</w:t>
      </w:r>
      <w:r w:rsidR="009D7D5C">
        <w:rPr>
          <w:lang w:eastAsia="zh-CN"/>
        </w:rPr>
        <w:t xml:space="preserve"> proposed in SA2#154AH meeting</w:t>
      </w:r>
      <w:r w:rsidR="00AA68D4">
        <w:rPr>
          <w:lang w:eastAsia="zh-CN"/>
        </w:rPr>
        <w:t xml:space="preserve"> [</w:t>
      </w:r>
      <w:r w:rsidR="009D7D5C">
        <w:rPr>
          <w:lang w:eastAsia="zh-CN"/>
        </w:rPr>
        <w:t>3</w:t>
      </w:r>
      <w:r w:rsidR="00AA68D4">
        <w:rPr>
          <w:lang w:eastAsia="zh-CN"/>
        </w:rPr>
        <w:t xml:space="preserve">], </w:t>
      </w:r>
      <w:r w:rsidR="00781B87">
        <w:rPr>
          <w:lang w:eastAsia="zh-CN"/>
        </w:rPr>
        <w:t xml:space="preserve">SA2 has already </w:t>
      </w:r>
      <w:r w:rsidR="00781B87">
        <w:rPr>
          <w:rFonts w:eastAsia="宋体"/>
          <w:szCs w:val="20"/>
          <w:lang w:eastAsia="zh-CN"/>
        </w:rPr>
        <w:t>started the normative work from SA2#154AH meeting on January</w:t>
      </w:r>
      <w:r w:rsidR="00781B87">
        <w:rPr>
          <w:rFonts w:eastAsia="宋体" w:hint="eastAsia"/>
          <w:szCs w:val="20"/>
          <w:lang w:eastAsia="zh-CN"/>
        </w:rPr>
        <w:t>,</w:t>
      </w:r>
      <w:r w:rsidR="00781B87">
        <w:rPr>
          <w:rFonts w:eastAsia="宋体"/>
          <w:szCs w:val="20"/>
          <w:lang w:eastAsia="zh-CN"/>
        </w:rPr>
        <w:t xml:space="preserve"> 2023. Meanwhile, RAN3 has had initial discussion on the RAN3 impacts of some solutions.</w:t>
      </w:r>
    </w:p>
    <w:p w:rsidR="00A343B4" w:rsidRDefault="00781B87">
      <w:pPr>
        <w:jc w:val="both"/>
        <w:rPr>
          <w:rFonts w:eastAsia="宋体"/>
          <w:szCs w:val="20"/>
          <w:lang w:eastAsia="zh-CN"/>
        </w:rPr>
      </w:pPr>
      <w:r>
        <w:rPr>
          <w:rFonts w:eastAsia="宋体"/>
          <w:szCs w:val="20"/>
          <w:lang w:eastAsia="zh-CN"/>
        </w:rPr>
        <w:t xml:space="preserve">In this document, we will </w:t>
      </w:r>
      <w:r w:rsidR="003B2DE0">
        <w:rPr>
          <w:rFonts w:eastAsia="宋体"/>
          <w:szCs w:val="20"/>
          <w:lang w:eastAsia="zh-CN"/>
        </w:rPr>
        <w:t>have initial discussion on</w:t>
      </w:r>
      <w:r w:rsidR="009F11AA">
        <w:rPr>
          <w:rFonts w:eastAsia="宋体" w:hint="eastAsia"/>
          <w:szCs w:val="20"/>
          <w:lang w:eastAsia="zh-CN"/>
        </w:rPr>
        <w:t xml:space="preserve"> </w:t>
      </w:r>
      <w:r w:rsidR="009746E2">
        <w:rPr>
          <w:rFonts w:eastAsia="宋体"/>
          <w:szCs w:val="20"/>
          <w:lang w:eastAsia="zh-CN"/>
        </w:rPr>
        <w:t xml:space="preserve">the possible RAN2 impacts which are from </w:t>
      </w:r>
      <w:r w:rsidR="002F338E">
        <w:rPr>
          <w:rFonts w:eastAsia="宋体"/>
          <w:szCs w:val="20"/>
          <w:lang w:eastAsia="zh-CN"/>
        </w:rPr>
        <w:t xml:space="preserve">some of SA2 solutions on </w:t>
      </w:r>
      <w:r w:rsidR="002F338E" w:rsidRPr="002F338E">
        <w:rPr>
          <w:rFonts w:eastAsia="宋体"/>
          <w:szCs w:val="20"/>
          <w:lang w:eastAsia="zh-CN"/>
        </w:rPr>
        <w:t>mobility management enhancements and power saving enhancements for discontinuous coverage</w:t>
      </w:r>
      <w:r w:rsidR="002F338E">
        <w:rPr>
          <w:rFonts w:eastAsia="宋体"/>
          <w:szCs w:val="20"/>
          <w:lang w:eastAsia="zh-CN"/>
        </w:rPr>
        <w:t>.</w:t>
      </w:r>
    </w:p>
    <w:p w:rsidR="00A343B4" w:rsidRDefault="009F11AA">
      <w:pPr>
        <w:pStyle w:val="1"/>
        <w:rPr>
          <w:rFonts w:cs="Arial"/>
          <w:b/>
          <w:bCs/>
          <w:sz w:val="30"/>
          <w:szCs w:val="30"/>
          <w:lang w:val="en-US"/>
        </w:rPr>
      </w:pPr>
      <w:r w:rsidRPr="00DC7786">
        <w:rPr>
          <w:rFonts w:cs="Arial"/>
          <w:b/>
          <w:bCs/>
          <w:sz w:val="30"/>
          <w:szCs w:val="30"/>
          <w:lang w:val="en-US"/>
        </w:rPr>
        <w:t>Discussion</w:t>
      </w:r>
    </w:p>
    <w:p w:rsidR="007C6E34" w:rsidRPr="007C6E34" w:rsidRDefault="007C6E34" w:rsidP="007C6E34">
      <w:pPr>
        <w:pStyle w:val="2"/>
        <w:spacing w:before="240" w:after="240" w:line="260" w:lineRule="auto"/>
        <w:ind w:left="578" w:hanging="578"/>
        <w:rPr>
          <w:lang w:eastAsia="ja-JP"/>
        </w:rPr>
      </w:pPr>
      <w:r w:rsidRPr="007C6E34">
        <w:rPr>
          <w:sz w:val="24"/>
          <w:szCs w:val="24"/>
          <w:lang w:eastAsia="zh-CN"/>
        </w:rPr>
        <w:t>Background</w:t>
      </w:r>
    </w:p>
    <w:p w:rsidR="00CF349B" w:rsidRDefault="00AC04C6" w:rsidP="00CF349B">
      <w:r>
        <w:rPr>
          <w:lang w:eastAsia="ja-JP"/>
        </w:rPr>
        <w:t xml:space="preserve">SA2 </w:t>
      </w:r>
      <w:r w:rsidRPr="00AC04C6">
        <w:rPr>
          <w:lang w:eastAsia="ja-JP"/>
        </w:rPr>
        <w:t>summary</w:t>
      </w:r>
      <w:r>
        <w:rPr>
          <w:lang w:eastAsia="ja-JP"/>
        </w:rPr>
        <w:t xml:space="preserve"> on the solutions</w:t>
      </w:r>
      <w:r w:rsidRPr="00AC04C6">
        <w:rPr>
          <w:lang w:eastAsia="ja-JP"/>
        </w:rPr>
        <w:t xml:space="preserve"> </w:t>
      </w:r>
      <w:r w:rsidR="00426F06">
        <w:rPr>
          <w:lang w:eastAsia="ja-JP"/>
        </w:rPr>
        <w:t xml:space="preserve">in [2] has been </w:t>
      </w:r>
      <w:r w:rsidRPr="00AC04C6">
        <w:rPr>
          <w:lang w:eastAsia="ja-JP"/>
        </w:rPr>
        <w:t xml:space="preserve">quoted in the </w:t>
      </w:r>
      <w:r>
        <w:rPr>
          <w:lang w:eastAsia="ja-JP"/>
        </w:rPr>
        <w:t>Annex</w:t>
      </w:r>
      <w:r w:rsidR="00426F06">
        <w:rPr>
          <w:lang w:eastAsia="ja-JP"/>
        </w:rPr>
        <w:t xml:space="preserve">. According to the summary, </w:t>
      </w:r>
      <w:r w:rsidRPr="00AC04C6">
        <w:rPr>
          <w:lang w:eastAsia="ja-JP"/>
        </w:rPr>
        <w:t>most of the solutions [</w:t>
      </w:r>
      <w:r>
        <w:rPr>
          <w:lang w:eastAsia="ja-JP"/>
        </w:rPr>
        <w:t>#1, #2, #3, #4, #5, #6, #8, #9, #10, #11, #15, #16, #19, #20, #21 and #22</w:t>
      </w:r>
      <w:r w:rsidRPr="00AC04C6">
        <w:rPr>
          <w:lang w:eastAsia="ja-JP"/>
        </w:rPr>
        <w:t>]</w:t>
      </w:r>
      <w:r>
        <w:rPr>
          <w:lang w:eastAsia="ja-JP"/>
        </w:rPr>
        <w:t xml:space="preserve"> </w:t>
      </w:r>
      <w:r w:rsidRPr="00AC04C6">
        <w:rPr>
          <w:lang w:eastAsia="ja-JP"/>
        </w:rPr>
        <w:t>focus on the mobility management enhancements and power saving enhancements for discontinuous coverage</w:t>
      </w:r>
      <w:r>
        <w:rPr>
          <w:lang w:eastAsia="ja-JP"/>
        </w:rPr>
        <w:t>. Meanwhile, a few other solutions [</w:t>
      </w:r>
      <w:r w:rsidRPr="00D36FD5">
        <w:t>#7, #14, #16, #23</w:t>
      </w:r>
      <w:r>
        <w:rPr>
          <w:lang w:eastAsia="ja-JP"/>
        </w:rPr>
        <w:t xml:space="preserve">] are mainly to </w:t>
      </w:r>
      <w:r w:rsidRPr="0000462E">
        <w:rPr>
          <w:lang w:eastAsia="ja-JP"/>
        </w:rPr>
        <w:t xml:space="preserve">reduce the impact to target RAT or system due to large number of UEs triggering signaling load on the target RAT or system </w:t>
      </w:r>
      <w:r w:rsidR="009D7D5C">
        <w:rPr>
          <w:lang w:eastAsia="ja-JP"/>
        </w:rPr>
        <w:t xml:space="preserve">when back to coverage and </w:t>
      </w:r>
      <w:r w:rsidRPr="0000462E">
        <w:rPr>
          <w:lang w:eastAsia="ja-JP"/>
        </w:rPr>
        <w:t>to receive normal service</w:t>
      </w:r>
      <w:r>
        <w:rPr>
          <w:lang w:eastAsia="ja-JP"/>
        </w:rPr>
        <w:t xml:space="preserve">. </w:t>
      </w:r>
      <w:r>
        <w:t>Solutions [#12,</w:t>
      </w:r>
      <w:r w:rsidRPr="00882898">
        <w:t xml:space="preserve"> #13</w:t>
      </w:r>
      <w:r>
        <w:t>]</w:t>
      </w:r>
      <w:r w:rsidRPr="00882898">
        <w:t xml:space="preserve"> describe alternative RAT/PLMN selection</w:t>
      </w:r>
      <w:r>
        <w:t>.</w:t>
      </w:r>
    </w:p>
    <w:p w:rsidR="00AA68D4" w:rsidRDefault="00AA68D4" w:rsidP="00CF349B">
      <w:r>
        <w:t xml:space="preserve">Till now, SA2 has agreed the following CRs during its </w:t>
      </w:r>
      <w:r>
        <w:rPr>
          <w:rFonts w:eastAsia="宋体"/>
          <w:szCs w:val="20"/>
          <w:lang w:eastAsia="zh-CN"/>
        </w:rPr>
        <w:t>normative work</w:t>
      </w:r>
      <w:r>
        <w:rPr>
          <w:szCs w:val="20"/>
        </w:rPr>
        <w:t xml:space="preserve"> on satellite access (Phase 2). RAN3 has also achiev</w:t>
      </w:r>
      <w:r w:rsidR="00426F06">
        <w:rPr>
          <w:szCs w:val="20"/>
        </w:rPr>
        <w:t>ed a few agreements accordingly</w:t>
      </w:r>
      <w:r>
        <w:rPr>
          <w:szCs w:val="20"/>
        </w:rPr>
        <w:t>:</w:t>
      </w:r>
    </w:p>
    <w:tbl>
      <w:tblPr>
        <w:tblStyle w:val="ae"/>
        <w:tblW w:w="9776" w:type="dxa"/>
        <w:tblLook w:val="04A0" w:firstRow="1" w:lastRow="0" w:firstColumn="1" w:lastColumn="0" w:noHBand="0" w:noVBand="1"/>
      </w:tblPr>
      <w:tblGrid>
        <w:gridCol w:w="739"/>
        <w:gridCol w:w="1524"/>
        <w:gridCol w:w="7513"/>
      </w:tblGrid>
      <w:tr w:rsidR="004A740A" w:rsidRPr="008D7896" w:rsidTr="004A740A">
        <w:tc>
          <w:tcPr>
            <w:tcW w:w="739" w:type="dxa"/>
          </w:tcPr>
          <w:p w:rsidR="004A740A" w:rsidRPr="008D7896" w:rsidRDefault="008D7896" w:rsidP="008D7896">
            <w:pPr>
              <w:jc w:val="center"/>
              <w:rPr>
                <w:rFonts w:eastAsia="等线"/>
                <w:b/>
                <w:szCs w:val="20"/>
                <w:lang w:eastAsia="zh-CN"/>
              </w:rPr>
            </w:pPr>
            <w:r w:rsidRPr="008D7896">
              <w:rPr>
                <w:rFonts w:eastAsia="等线" w:hint="eastAsia"/>
                <w:b/>
                <w:szCs w:val="20"/>
                <w:lang w:eastAsia="zh-CN"/>
              </w:rPr>
              <w:t>W</w:t>
            </w:r>
            <w:r w:rsidRPr="008D7896">
              <w:rPr>
                <w:rFonts w:eastAsia="等线"/>
                <w:b/>
                <w:szCs w:val="20"/>
                <w:lang w:eastAsia="zh-CN"/>
              </w:rPr>
              <w:t>G</w:t>
            </w:r>
          </w:p>
        </w:tc>
        <w:tc>
          <w:tcPr>
            <w:tcW w:w="1524" w:type="dxa"/>
          </w:tcPr>
          <w:p w:rsidR="004A740A" w:rsidRPr="008D7896" w:rsidRDefault="008D7896" w:rsidP="008D7896">
            <w:pPr>
              <w:jc w:val="center"/>
              <w:rPr>
                <w:rFonts w:eastAsia="等线"/>
                <w:b/>
                <w:szCs w:val="20"/>
                <w:lang w:eastAsia="zh-CN"/>
              </w:rPr>
            </w:pPr>
            <w:proofErr w:type="spellStart"/>
            <w:r w:rsidRPr="008D7896">
              <w:rPr>
                <w:rFonts w:eastAsia="等线" w:hint="eastAsia"/>
                <w:b/>
                <w:szCs w:val="20"/>
                <w:lang w:eastAsia="zh-CN"/>
              </w:rPr>
              <w:t>T</w:t>
            </w:r>
            <w:r w:rsidRPr="008D7896">
              <w:rPr>
                <w:rFonts w:eastAsia="等线"/>
                <w:b/>
                <w:szCs w:val="20"/>
                <w:lang w:eastAsia="zh-CN"/>
              </w:rPr>
              <w:t>doc</w:t>
            </w:r>
            <w:proofErr w:type="spellEnd"/>
            <w:r w:rsidRPr="008D7896">
              <w:rPr>
                <w:rFonts w:eastAsia="等线"/>
                <w:b/>
                <w:szCs w:val="20"/>
                <w:lang w:eastAsia="zh-CN"/>
              </w:rPr>
              <w:t xml:space="preserve"> </w:t>
            </w:r>
            <w:proofErr w:type="spellStart"/>
            <w:r w:rsidRPr="008D7896">
              <w:rPr>
                <w:rFonts w:eastAsia="等线"/>
                <w:b/>
                <w:szCs w:val="20"/>
                <w:lang w:eastAsia="zh-CN"/>
              </w:rPr>
              <w:t>Num</w:t>
            </w:r>
            <w:proofErr w:type="spellEnd"/>
          </w:p>
        </w:tc>
        <w:tc>
          <w:tcPr>
            <w:tcW w:w="7513" w:type="dxa"/>
          </w:tcPr>
          <w:p w:rsidR="004A740A" w:rsidRPr="008D7896" w:rsidRDefault="004A740A" w:rsidP="008D7896">
            <w:pPr>
              <w:jc w:val="center"/>
              <w:rPr>
                <w:rFonts w:eastAsia="等线"/>
                <w:b/>
                <w:szCs w:val="20"/>
                <w:lang w:eastAsia="zh-CN"/>
              </w:rPr>
            </w:pPr>
            <w:r w:rsidRPr="008D7896">
              <w:rPr>
                <w:rFonts w:eastAsia="等线" w:hint="eastAsia"/>
                <w:b/>
                <w:szCs w:val="20"/>
                <w:lang w:eastAsia="zh-CN"/>
              </w:rPr>
              <w:t>M</w:t>
            </w:r>
            <w:r w:rsidRPr="008D7896">
              <w:rPr>
                <w:rFonts w:eastAsia="等线"/>
                <w:b/>
                <w:szCs w:val="20"/>
                <w:lang w:eastAsia="zh-CN"/>
              </w:rPr>
              <w:t>ain changes</w:t>
            </w:r>
          </w:p>
        </w:tc>
      </w:tr>
      <w:tr w:rsidR="008D7896" w:rsidTr="004A740A">
        <w:tc>
          <w:tcPr>
            <w:tcW w:w="739" w:type="dxa"/>
            <w:vMerge w:val="restart"/>
          </w:tcPr>
          <w:p w:rsidR="008D7896" w:rsidRPr="008D3BD9" w:rsidRDefault="008D7896" w:rsidP="00CF349B">
            <w:pPr>
              <w:rPr>
                <w:rFonts w:eastAsia="等线"/>
                <w:lang w:eastAsia="zh-CN"/>
              </w:rPr>
            </w:pPr>
            <w:r>
              <w:rPr>
                <w:rFonts w:eastAsia="等线" w:hint="eastAsia"/>
                <w:lang w:eastAsia="zh-CN"/>
              </w:rPr>
              <w:t>S</w:t>
            </w:r>
            <w:r>
              <w:rPr>
                <w:rFonts w:eastAsia="等线"/>
                <w:lang w:eastAsia="zh-CN"/>
              </w:rPr>
              <w:t>A2</w:t>
            </w:r>
          </w:p>
        </w:tc>
        <w:tc>
          <w:tcPr>
            <w:tcW w:w="1524" w:type="dxa"/>
          </w:tcPr>
          <w:p w:rsidR="008D7896" w:rsidRDefault="008D7896" w:rsidP="00CF349B">
            <w:pPr>
              <w:rPr>
                <w:lang w:eastAsia="ja-JP"/>
              </w:rPr>
            </w:pPr>
            <w:r w:rsidRPr="008D3BD9">
              <w:rPr>
                <w:lang w:eastAsia="ja-JP"/>
              </w:rPr>
              <w:t>S2-2300982r21</w:t>
            </w:r>
          </w:p>
        </w:tc>
        <w:tc>
          <w:tcPr>
            <w:tcW w:w="7513" w:type="dxa"/>
          </w:tcPr>
          <w:p w:rsidR="008D7896" w:rsidRPr="00AB145C" w:rsidRDefault="008D7896" w:rsidP="008D3BD9">
            <w:pPr>
              <w:spacing w:after="100"/>
              <w:rPr>
                <w:b/>
                <w:sz w:val="18"/>
                <w:szCs w:val="18"/>
              </w:rPr>
            </w:pPr>
            <w:r w:rsidRPr="00AB145C">
              <w:rPr>
                <w:rFonts w:eastAsia="等线" w:hint="eastAsia"/>
                <w:sz w:val="18"/>
                <w:szCs w:val="18"/>
                <w:lang w:eastAsia="zh-CN"/>
              </w:rPr>
              <w:t>I</w:t>
            </w:r>
            <w:r w:rsidRPr="00AB145C">
              <w:rPr>
                <w:rFonts w:eastAsia="等线"/>
                <w:sz w:val="18"/>
                <w:szCs w:val="18"/>
                <w:lang w:eastAsia="zh-CN"/>
              </w:rPr>
              <w:t>n TS 23.501</w:t>
            </w:r>
            <w:r>
              <w:rPr>
                <w:rFonts w:eastAsia="等线"/>
                <w:sz w:val="18"/>
                <w:szCs w:val="18"/>
                <w:lang w:eastAsia="zh-CN"/>
              </w:rPr>
              <w:t xml:space="preserve"> v18.0.0</w:t>
            </w:r>
            <w:r w:rsidRPr="00AB145C">
              <w:rPr>
                <w:rFonts w:eastAsia="等线"/>
                <w:sz w:val="18"/>
                <w:szCs w:val="18"/>
                <w:lang w:eastAsia="zh-CN"/>
              </w:rPr>
              <w:t>:</w:t>
            </w:r>
          </w:p>
          <w:p w:rsidR="008D7896" w:rsidRPr="00AB145C" w:rsidRDefault="008D7896" w:rsidP="004A740A">
            <w:pPr>
              <w:pStyle w:val="af3"/>
              <w:numPr>
                <w:ilvl w:val="0"/>
                <w:numId w:val="19"/>
              </w:numPr>
              <w:adjustRightInd w:val="0"/>
              <w:snapToGrid w:val="0"/>
              <w:spacing w:after="100"/>
              <w:contextualSpacing w:val="0"/>
              <w:rPr>
                <w:sz w:val="18"/>
                <w:szCs w:val="18"/>
                <w:lang w:eastAsia="zh-CN"/>
              </w:rPr>
            </w:pPr>
            <w:r w:rsidRPr="00AB145C">
              <w:rPr>
                <w:rFonts w:eastAsia="等线"/>
                <w:sz w:val="18"/>
                <w:szCs w:val="18"/>
                <w:lang w:eastAsia="zh-CN"/>
              </w:rPr>
              <w:t xml:space="preserve">To add new section “5.4.X.1 </w:t>
            </w:r>
            <w:r w:rsidRPr="00AB145C">
              <w:rPr>
                <w:sz w:val="18"/>
                <w:szCs w:val="18"/>
                <w:lang w:eastAsia="zh-CN"/>
              </w:rPr>
              <w:t xml:space="preserve">Mobility </w:t>
            </w:r>
            <w:r w:rsidRPr="00AB145C">
              <w:rPr>
                <w:rFonts w:hint="eastAsia"/>
                <w:sz w:val="18"/>
                <w:szCs w:val="18"/>
                <w:lang w:eastAsia="zh-CN"/>
              </w:rPr>
              <w:t>Man</w:t>
            </w:r>
            <w:r w:rsidRPr="00AB145C">
              <w:rPr>
                <w:sz w:val="18"/>
                <w:szCs w:val="18"/>
                <w:lang w:eastAsia="zh-CN"/>
              </w:rPr>
              <w:t xml:space="preserve">agement and Power Saving Optimization” under the section of “5.4.X Support of discontinuous network coverage for satellite access”. It mainly describe that UE can either request MICO mode parameters, extended DRX in CM-IDLE parameters, or other NAS timers taking the UE out-of-coverage period into account using the relevant procedures or UE can just inform the network of its UE out-of-coverage period. Meanwhile, it's also possible for AMF to determine timers (e.g. Periodic Registration Update timer), extended DRX in CM-IDLE, MICO mode configuration and Estimated Maximum Wait Time based on the UE out-of-coverage period, Expected UE </w:t>
            </w:r>
            <w:proofErr w:type="spellStart"/>
            <w:r w:rsidRPr="00AB145C">
              <w:rPr>
                <w:sz w:val="18"/>
                <w:szCs w:val="18"/>
                <w:lang w:eastAsia="zh-CN"/>
              </w:rPr>
              <w:t>behaviour</w:t>
            </w:r>
            <w:proofErr w:type="spellEnd"/>
            <w:r w:rsidRPr="00AB145C">
              <w:rPr>
                <w:sz w:val="18"/>
                <w:szCs w:val="18"/>
                <w:lang w:eastAsia="zh-CN"/>
              </w:rPr>
              <w:t xml:space="preserve"> (e.g. Stationary Indication, Expected UE moving trajectory), the UE current location and operator configuration and provide UE with these information.</w:t>
            </w:r>
          </w:p>
          <w:p w:rsidR="008D7896" w:rsidRPr="00AB145C" w:rsidRDefault="008D7896" w:rsidP="004A740A">
            <w:pPr>
              <w:pStyle w:val="af3"/>
              <w:numPr>
                <w:ilvl w:val="0"/>
                <w:numId w:val="19"/>
              </w:numPr>
              <w:adjustRightInd w:val="0"/>
              <w:snapToGrid w:val="0"/>
              <w:spacing w:after="100"/>
              <w:contextualSpacing w:val="0"/>
              <w:rPr>
                <w:rFonts w:eastAsia="等线"/>
                <w:sz w:val="18"/>
                <w:szCs w:val="18"/>
                <w:lang w:eastAsia="zh-CN"/>
              </w:rPr>
            </w:pPr>
            <w:r w:rsidRPr="00AB145C">
              <w:rPr>
                <w:rFonts w:eastAsia="等线"/>
                <w:sz w:val="18"/>
                <w:szCs w:val="18"/>
                <w:lang w:eastAsia="zh-CN"/>
              </w:rPr>
              <w:t>To extend the section "5.31.8 High latency communication" to cover the case when the UE is using a satellite access with discontinuous coverage.</w:t>
            </w:r>
          </w:p>
        </w:tc>
      </w:tr>
      <w:tr w:rsidR="008D7896" w:rsidTr="004A740A">
        <w:tc>
          <w:tcPr>
            <w:tcW w:w="739" w:type="dxa"/>
            <w:vMerge/>
          </w:tcPr>
          <w:p w:rsidR="008D7896" w:rsidRDefault="008D7896" w:rsidP="00CF349B">
            <w:pPr>
              <w:rPr>
                <w:lang w:eastAsia="ja-JP"/>
              </w:rPr>
            </w:pPr>
          </w:p>
        </w:tc>
        <w:tc>
          <w:tcPr>
            <w:tcW w:w="1524" w:type="dxa"/>
          </w:tcPr>
          <w:p w:rsidR="008D7896" w:rsidRDefault="008D7896" w:rsidP="00CF349B">
            <w:pPr>
              <w:rPr>
                <w:lang w:eastAsia="ja-JP"/>
              </w:rPr>
            </w:pPr>
            <w:r w:rsidRPr="008D3BD9">
              <w:rPr>
                <w:lang w:eastAsia="ja-JP"/>
              </w:rPr>
              <w:t>S2-2300934r02</w:t>
            </w:r>
          </w:p>
        </w:tc>
        <w:tc>
          <w:tcPr>
            <w:tcW w:w="7513" w:type="dxa"/>
          </w:tcPr>
          <w:p w:rsidR="008D7896" w:rsidRPr="00AB145C" w:rsidRDefault="008D7896" w:rsidP="00AB145C">
            <w:pPr>
              <w:spacing w:after="100"/>
              <w:rPr>
                <w:b/>
                <w:sz w:val="18"/>
                <w:szCs w:val="18"/>
              </w:rPr>
            </w:pPr>
            <w:r w:rsidRPr="00AB145C">
              <w:rPr>
                <w:rFonts w:eastAsia="等线" w:hint="eastAsia"/>
                <w:sz w:val="18"/>
                <w:szCs w:val="18"/>
                <w:lang w:eastAsia="zh-CN"/>
              </w:rPr>
              <w:t>I</w:t>
            </w:r>
            <w:r w:rsidRPr="00AB145C">
              <w:rPr>
                <w:rFonts w:eastAsia="等线"/>
                <w:sz w:val="18"/>
                <w:szCs w:val="18"/>
                <w:lang w:eastAsia="zh-CN"/>
              </w:rPr>
              <w:t>n TS 23.501</w:t>
            </w:r>
            <w:r>
              <w:rPr>
                <w:rFonts w:eastAsia="等线"/>
                <w:sz w:val="18"/>
                <w:szCs w:val="18"/>
                <w:lang w:eastAsia="zh-CN"/>
              </w:rPr>
              <w:t xml:space="preserve"> v18.0.0</w:t>
            </w:r>
            <w:r w:rsidRPr="00AB145C">
              <w:rPr>
                <w:rFonts w:eastAsia="等线"/>
                <w:sz w:val="18"/>
                <w:szCs w:val="18"/>
                <w:lang w:eastAsia="zh-CN"/>
              </w:rPr>
              <w:t>:</w:t>
            </w:r>
          </w:p>
          <w:p w:rsidR="008D7896" w:rsidRPr="00AB145C" w:rsidRDefault="008D7896" w:rsidP="00276D48">
            <w:pPr>
              <w:pStyle w:val="af3"/>
              <w:numPr>
                <w:ilvl w:val="0"/>
                <w:numId w:val="19"/>
              </w:numPr>
              <w:adjustRightInd w:val="0"/>
              <w:snapToGrid w:val="0"/>
              <w:spacing w:after="100"/>
              <w:contextualSpacing w:val="0"/>
              <w:rPr>
                <w:sz w:val="18"/>
                <w:szCs w:val="18"/>
                <w:lang w:eastAsia="zh-CN"/>
              </w:rPr>
            </w:pPr>
            <w:r w:rsidRPr="00AB145C">
              <w:rPr>
                <w:rFonts w:eastAsia="等线"/>
                <w:sz w:val="18"/>
                <w:szCs w:val="18"/>
                <w:lang w:eastAsia="zh-CN"/>
              </w:rPr>
              <w:lastRenderedPageBreak/>
              <w:t xml:space="preserve">To add new section </w:t>
            </w:r>
            <w:r w:rsidRPr="00AB145C">
              <w:rPr>
                <w:sz w:val="18"/>
                <w:szCs w:val="18"/>
                <w:lang w:eastAsia="ja-JP"/>
              </w:rPr>
              <w:t xml:space="preserve">"5.4.X.y Overload control" </w:t>
            </w:r>
            <w:r w:rsidRPr="00AB145C">
              <w:rPr>
                <w:sz w:val="18"/>
                <w:szCs w:val="18"/>
                <w:lang w:eastAsia="zh-CN"/>
              </w:rPr>
              <w:t>under the section of “5.4.X Support of discontinuous network coverage for satellite access”. It mainly describe that AMF may determine Disco wait range based on network configuration and send the Disco wait range information to the UE during the Registration procedure or UE Configuration Update procedure.</w:t>
            </w:r>
            <w:r w:rsidRPr="00AB145C">
              <w:rPr>
                <w:sz w:val="18"/>
                <w:szCs w:val="18"/>
              </w:rPr>
              <w:t xml:space="preserve"> </w:t>
            </w:r>
            <w:r w:rsidRPr="00AB145C">
              <w:rPr>
                <w:sz w:val="18"/>
                <w:szCs w:val="18"/>
                <w:lang w:eastAsia="zh-CN"/>
              </w:rPr>
              <w:t>UE determines the value for the Disco wait timer by selecting a random value between 0 and Disco wait range value. The UE uses this Disco wait timer to delay returning to coverage after being out of coverage on the same RAT Type and PLMN.</w:t>
            </w:r>
            <w:r w:rsidRPr="00AB145C">
              <w:rPr>
                <w:sz w:val="18"/>
                <w:szCs w:val="18"/>
              </w:rPr>
              <w:t xml:space="preserve"> </w:t>
            </w:r>
          </w:p>
          <w:p w:rsidR="008D7896" w:rsidRPr="00AB145C" w:rsidRDefault="008D7896" w:rsidP="00CF349B">
            <w:pPr>
              <w:pStyle w:val="af3"/>
              <w:numPr>
                <w:ilvl w:val="1"/>
                <w:numId w:val="20"/>
              </w:numPr>
              <w:adjustRightInd w:val="0"/>
              <w:snapToGrid w:val="0"/>
              <w:spacing w:after="100"/>
              <w:contextualSpacing w:val="0"/>
              <w:rPr>
                <w:sz w:val="18"/>
                <w:szCs w:val="18"/>
                <w:lang w:eastAsia="zh-CN"/>
              </w:rPr>
            </w:pPr>
            <w:r w:rsidRPr="00AB145C">
              <w:rPr>
                <w:sz w:val="18"/>
                <w:szCs w:val="18"/>
                <w:lang w:eastAsia="zh-CN"/>
              </w:rPr>
              <w:t>By such UE distribution with sufficient randomization, the issue that UEs may simultaneously initiate the registration update procedure when they recover to be in coverage can be alleviated</w:t>
            </w:r>
            <w:r w:rsidRPr="00AB145C">
              <w:rPr>
                <w:rFonts w:eastAsia="等线" w:hint="eastAsia"/>
                <w:sz w:val="18"/>
                <w:szCs w:val="18"/>
                <w:lang w:eastAsia="zh-CN"/>
              </w:rPr>
              <w:t>.</w:t>
            </w:r>
          </w:p>
        </w:tc>
      </w:tr>
      <w:tr w:rsidR="008D7896" w:rsidTr="004A740A">
        <w:tc>
          <w:tcPr>
            <w:tcW w:w="739" w:type="dxa"/>
            <w:vMerge/>
          </w:tcPr>
          <w:p w:rsidR="008D7896" w:rsidRDefault="008D7896" w:rsidP="00CF349B">
            <w:pPr>
              <w:rPr>
                <w:lang w:eastAsia="ja-JP"/>
              </w:rPr>
            </w:pPr>
          </w:p>
        </w:tc>
        <w:tc>
          <w:tcPr>
            <w:tcW w:w="1524" w:type="dxa"/>
          </w:tcPr>
          <w:p w:rsidR="008D7896" w:rsidRDefault="008D7896" w:rsidP="00CF349B">
            <w:pPr>
              <w:rPr>
                <w:lang w:eastAsia="ja-JP"/>
              </w:rPr>
            </w:pPr>
            <w:r w:rsidRPr="008D3BD9">
              <w:rPr>
                <w:lang w:eastAsia="ja-JP"/>
              </w:rPr>
              <w:t>S2-2300693r06</w:t>
            </w:r>
          </w:p>
        </w:tc>
        <w:tc>
          <w:tcPr>
            <w:tcW w:w="7513" w:type="dxa"/>
          </w:tcPr>
          <w:p w:rsidR="008D7896" w:rsidRPr="00AB145C" w:rsidRDefault="008D7896" w:rsidP="00AB145C">
            <w:pPr>
              <w:spacing w:after="100"/>
              <w:rPr>
                <w:b/>
                <w:sz w:val="18"/>
                <w:szCs w:val="18"/>
              </w:rPr>
            </w:pPr>
            <w:r w:rsidRPr="00AB145C">
              <w:rPr>
                <w:rFonts w:eastAsia="等线" w:hint="eastAsia"/>
                <w:sz w:val="18"/>
                <w:szCs w:val="18"/>
                <w:lang w:eastAsia="zh-CN"/>
              </w:rPr>
              <w:t>I</w:t>
            </w:r>
            <w:r w:rsidRPr="00AB145C">
              <w:rPr>
                <w:rFonts w:eastAsia="等线"/>
                <w:sz w:val="18"/>
                <w:szCs w:val="18"/>
                <w:lang w:eastAsia="zh-CN"/>
              </w:rPr>
              <w:t>n TS 23.501</w:t>
            </w:r>
            <w:r>
              <w:rPr>
                <w:rFonts w:eastAsia="等线"/>
                <w:sz w:val="18"/>
                <w:szCs w:val="18"/>
                <w:lang w:eastAsia="zh-CN"/>
              </w:rPr>
              <w:t xml:space="preserve"> v18.0.0</w:t>
            </w:r>
            <w:r w:rsidRPr="00AB145C">
              <w:rPr>
                <w:rFonts w:eastAsia="等线"/>
                <w:sz w:val="18"/>
                <w:szCs w:val="18"/>
                <w:lang w:eastAsia="zh-CN"/>
              </w:rPr>
              <w:t>:</w:t>
            </w:r>
          </w:p>
          <w:p w:rsidR="008D7896" w:rsidRPr="00AB145C" w:rsidRDefault="008D7896" w:rsidP="006C0DA3">
            <w:pPr>
              <w:pStyle w:val="af3"/>
              <w:numPr>
                <w:ilvl w:val="0"/>
                <w:numId w:val="19"/>
              </w:numPr>
              <w:adjustRightInd w:val="0"/>
              <w:snapToGrid w:val="0"/>
              <w:spacing w:after="100"/>
              <w:contextualSpacing w:val="0"/>
              <w:rPr>
                <w:sz w:val="18"/>
                <w:szCs w:val="18"/>
                <w:lang w:eastAsia="ja-JP"/>
              </w:rPr>
            </w:pPr>
            <w:r w:rsidRPr="00AB145C">
              <w:rPr>
                <w:rFonts w:eastAsia="等线"/>
                <w:sz w:val="18"/>
                <w:szCs w:val="18"/>
                <w:lang w:eastAsia="zh-CN"/>
              </w:rPr>
              <w:t>To add new section "5.4.x.y Paging" under the section of “5.4.X Support of discontinuous network coverage for satellite access”. It mainly describe that AMF requests RAN to report UE location based on unreachability period (e.g., at or before the AN release due to the discontinuous coverage). And AMF will page the UE firstly with the UE location as received before AN release.</w:t>
            </w:r>
          </w:p>
        </w:tc>
      </w:tr>
      <w:tr w:rsidR="008D7896" w:rsidTr="004A740A">
        <w:tc>
          <w:tcPr>
            <w:tcW w:w="739" w:type="dxa"/>
            <w:vMerge/>
          </w:tcPr>
          <w:p w:rsidR="008D7896" w:rsidRPr="008D3BD9" w:rsidRDefault="008D7896" w:rsidP="00CF349B">
            <w:pPr>
              <w:rPr>
                <w:rFonts w:eastAsia="等线"/>
                <w:lang w:eastAsia="zh-CN"/>
              </w:rPr>
            </w:pPr>
          </w:p>
        </w:tc>
        <w:tc>
          <w:tcPr>
            <w:tcW w:w="1524" w:type="dxa"/>
          </w:tcPr>
          <w:p w:rsidR="008D7896" w:rsidRDefault="008D7896" w:rsidP="00CF349B">
            <w:pPr>
              <w:rPr>
                <w:lang w:eastAsia="ja-JP"/>
              </w:rPr>
            </w:pPr>
            <w:r w:rsidRPr="008D3BD9">
              <w:rPr>
                <w:lang w:eastAsia="ja-JP"/>
              </w:rPr>
              <w:t>S2-2300647r12</w:t>
            </w:r>
          </w:p>
        </w:tc>
        <w:tc>
          <w:tcPr>
            <w:tcW w:w="7513" w:type="dxa"/>
          </w:tcPr>
          <w:p w:rsidR="008D7896" w:rsidRPr="00AB145C" w:rsidRDefault="008D7896" w:rsidP="00AB145C">
            <w:pPr>
              <w:spacing w:after="100"/>
              <w:rPr>
                <w:b/>
                <w:sz w:val="18"/>
                <w:szCs w:val="18"/>
              </w:rPr>
            </w:pPr>
            <w:r w:rsidRPr="00AB145C">
              <w:rPr>
                <w:rFonts w:eastAsia="等线" w:hint="eastAsia"/>
                <w:sz w:val="18"/>
                <w:szCs w:val="18"/>
                <w:lang w:eastAsia="zh-CN"/>
              </w:rPr>
              <w:t>I</w:t>
            </w:r>
            <w:r w:rsidRPr="00AB145C">
              <w:rPr>
                <w:rFonts w:eastAsia="等线"/>
                <w:sz w:val="18"/>
                <w:szCs w:val="18"/>
                <w:lang w:eastAsia="zh-CN"/>
              </w:rPr>
              <w:t>n TS 23.501</w:t>
            </w:r>
            <w:r>
              <w:rPr>
                <w:rFonts w:eastAsia="等线"/>
                <w:sz w:val="18"/>
                <w:szCs w:val="18"/>
                <w:lang w:eastAsia="zh-CN"/>
              </w:rPr>
              <w:t xml:space="preserve"> v18.0.0</w:t>
            </w:r>
            <w:r w:rsidRPr="00AB145C">
              <w:rPr>
                <w:rFonts w:eastAsia="等线"/>
                <w:sz w:val="18"/>
                <w:szCs w:val="18"/>
                <w:lang w:eastAsia="zh-CN"/>
              </w:rPr>
              <w:t>:</w:t>
            </w:r>
          </w:p>
          <w:p w:rsidR="008D7896" w:rsidRPr="00AB145C" w:rsidRDefault="008D7896" w:rsidP="006C0DA3">
            <w:pPr>
              <w:pStyle w:val="af3"/>
              <w:numPr>
                <w:ilvl w:val="0"/>
                <w:numId w:val="19"/>
              </w:numPr>
              <w:adjustRightInd w:val="0"/>
              <w:snapToGrid w:val="0"/>
              <w:spacing w:after="100"/>
              <w:contextualSpacing w:val="0"/>
              <w:rPr>
                <w:sz w:val="18"/>
                <w:szCs w:val="18"/>
                <w:lang w:eastAsia="ja-JP"/>
              </w:rPr>
            </w:pPr>
            <w:r w:rsidRPr="00AB145C">
              <w:rPr>
                <w:rFonts w:eastAsia="等线"/>
                <w:sz w:val="18"/>
                <w:szCs w:val="18"/>
                <w:lang w:eastAsia="zh-CN"/>
              </w:rPr>
              <w:t>To add new section "5.4.X.Y UE coverage information provisioning to the UE". It mainly describe that</w:t>
            </w:r>
            <w:r w:rsidRPr="00AB145C">
              <w:rPr>
                <w:rFonts w:eastAsia="Malgun Gothic"/>
                <w:noProof/>
                <w:sz w:val="18"/>
                <w:szCs w:val="18"/>
              </w:rPr>
              <w:t xml:space="preserve"> a UE may use satellite coverage information for satellite access to support discontinuous coverage operations and</w:t>
            </w:r>
            <w:r w:rsidRPr="00AB145C">
              <w:rPr>
                <w:rFonts w:eastAsia="等线"/>
                <w:sz w:val="18"/>
                <w:szCs w:val="18"/>
                <w:lang w:eastAsia="zh-CN"/>
              </w:rPr>
              <w:t xml:space="preserve"> </w:t>
            </w:r>
            <w:r w:rsidRPr="00AB145C">
              <w:rPr>
                <w:rFonts w:eastAsia="Malgun Gothic"/>
                <w:noProof/>
                <w:sz w:val="18"/>
                <w:szCs w:val="18"/>
              </w:rPr>
              <w:t>coverage information can be provided to a UE by an external server by user plane or control plane in case NIDD is used</w:t>
            </w:r>
            <w:r w:rsidRPr="00AB145C">
              <w:rPr>
                <w:rFonts w:eastAsia="等线"/>
                <w:sz w:val="18"/>
                <w:szCs w:val="18"/>
                <w:lang w:eastAsia="zh-CN"/>
              </w:rPr>
              <w:t>.</w:t>
            </w:r>
          </w:p>
          <w:p w:rsidR="008D7896" w:rsidRPr="00AB145C" w:rsidRDefault="008D7896" w:rsidP="00AB145C">
            <w:pPr>
              <w:pStyle w:val="af3"/>
              <w:numPr>
                <w:ilvl w:val="0"/>
                <w:numId w:val="19"/>
              </w:numPr>
              <w:adjustRightInd w:val="0"/>
              <w:snapToGrid w:val="0"/>
              <w:spacing w:after="100"/>
              <w:contextualSpacing w:val="0"/>
              <w:rPr>
                <w:sz w:val="18"/>
                <w:szCs w:val="18"/>
                <w:lang w:eastAsia="ja-JP"/>
              </w:rPr>
            </w:pPr>
            <w:r w:rsidRPr="00AB145C">
              <w:rPr>
                <w:rFonts w:eastAsia="等线"/>
                <w:sz w:val="18"/>
                <w:szCs w:val="18"/>
                <w:lang w:eastAsia="zh-CN"/>
              </w:rPr>
              <w:t>To add new section "</w:t>
            </w:r>
            <w:r w:rsidRPr="00AB145C">
              <w:rPr>
                <w:sz w:val="18"/>
                <w:szCs w:val="18"/>
                <w:lang w:eastAsia="zh-CN"/>
              </w:rPr>
              <w:t>5.4.X.Z UE Coverage information provisioning to the AMF</w:t>
            </w:r>
            <w:r w:rsidRPr="00AB145C">
              <w:rPr>
                <w:rFonts w:eastAsia="等线"/>
                <w:sz w:val="18"/>
                <w:szCs w:val="18"/>
                <w:lang w:eastAsia="zh-CN"/>
              </w:rPr>
              <w:t>". It mainly describe that the AMF may use UE satellite coverage information to support satellite access by UEs with discontinuous coverage operation and coverage information may be provisioned to the AMF by O&amp;M or by AF.</w:t>
            </w:r>
          </w:p>
        </w:tc>
      </w:tr>
      <w:tr w:rsidR="008D7896" w:rsidTr="00C13CDF">
        <w:tc>
          <w:tcPr>
            <w:tcW w:w="739" w:type="dxa"/>
            <w:vMerge/>
          </w:tcPr>
          <w:p w:rsidR="008D7896" w:rsidRDefault="008D7896" w:rsidP="00C13CDF">
            <w:pPr>
              <w:rPr>
                <w:lang w:eastAsia="ja-JP"/>
              </w:rPr>
            </w:pPr>
          </w:p>
        </w:tc>
        <w:tc>
          <w:tcPr>
            <w:tcW w:w="1524" w:type="dxa"/>
          </w:tcPr>
          <w:p w:rsidR="008D7896" w:rsidRPr="006C0DA3" w:rsidRDefault="008D7896" w:rsidP="00C13CDF">
            <w:pPr>
              <w:rPr>
                <w:rFonts w:eastAsia="等线"/>
                <w:lang w:eastAsia="zh-CN"/>
              </w:rPr>
            </w:pPr>
            <w:r w:rsidRPr="006C0DA3">
              <w:rPr>
                <w:rFonts w:eastAsia="等线"/>
                <w:lang w:eastAsia="zh-CN"/>
              </w:rPr>
              <w:t>S2-2300649r03</w:t>
            </w:r>
          </w:p>
        </w:tc>
        <w:tc>
          <w:tcPr>
            <w:tcW w:w="7513" w:type="dxa"/>
          </w:tcPr>
          <w:p w:rsidR="008D7896" w:rsidRPr="00AB145C" w:rsidRDefault="008D7896" w:rsidP="00C13CDF">
            <w:pPr>
              <w:spacing w:after="100"/>
              <w:rPr>
                <w:rFonts w:eastAsia="等线"/>
                <w:sz w:val="18"/>
                <w:szCs w:val="18"/>
                <w:lang w:eastAsia="zh-CN"/>
              </w:rPr>
            </w:pPr>
            <w:r w:rsidRPr="00AB145C">
              <w:rPr>
                <w:rFonts w:eastAsia="等线" w:hint="eastAsia"/>
                <w:sz w:val="18"/>
                <w:szCs w:val="18"/>
                <w:lang w:eastAsia="zh-CN"/>
              </w:rPr>
              <w:t>I</w:t>
            </w:r>
            <w:r w:rsidRPr="00AB145C">
              <w:rPr>
                <w:rFonts w:eastAsia="等线"/>
                <w:sz w:val="18"/>
                <w:szCs w:val="18"/>
                <w:lang w:eastAsia="zh-CN"/>
              </w:rPr>
              <w:t>n TR 23.700-28:</w:t>
            </w:r>
          </w:p>
          <w:p w:rsidR="008D7896" w:rsidRPr="00AB145C" w:rsidRDefault="008D7896" w:rsidP="00C13CDF">
            <w:pPr>
              <w:pStyle w:val="af3"/>
              <w:numPr>
                <w:ilvl w:val="0"/>
                <w:numId w:val="19"/>
              </w:numPr>
              <w:adjustRightInd w:val="0"/>
              <w:snapToGrid w:val="0"/>
              <w:spacing w:after="100"/>
              <w:contextualSpacing w:val="0"/>
              <w:rPr>
                <w:rFonts w:eastAsia="等线"/>
                <w:sz w:val="18"/>
                <w:szCs w:val="18"/>
                <w:lang w:eastAsia="zh-CN"/>
              </w:rPr>
            </w:pPr>
            <w:r w:rsidRPr="00AB145C">
              <w:rPr>
                <w:rFonts w:eastAsia="等线"/>
                <w:sz w:val="18"/>
                <w:szCs w:val="18"/>
                <w:lang w:eastAsia="zh-CN"/>
              </w:rPr>
              <w:t>With reference to the response LS from CT1</w:t>
            </w:r>
            <w:r w:rsidRPr="00AB145C">
              <w:rPr>
                <w:rFonts w:eastAsia="等线" w:hint="eastAsia"/>
                <w:sz w:val="18"/>
                <w:szCs w:val="18"/>
                <w:lang w:eastAsia="zh-CN"/>
              </w:rPr>
              <w:t>,</w:t>
            </w:r>
            <w:r w:rsidRPr="00AB145C">
              <w:rPr>
                <w:rFonts w:eastAsia="等线"/>
                <w:sz w:val="18"/>
                <w:szCs w:val="18"/>
                <w:lang w:eastAsia="zh-CN"/>
              </w:rPr>
              <w:t xml:space="preserve"> to remove a remaining Editor's Note and extend clause 8.1 to state that satellite coverage data may be transferred to a UE from an external server or an AF over user plane or, e.g. for NB-IoT, using “data over NAS”.</w:t>
            </w:r>
          </w:p>
        </w:tc>
      </w:tr>
      <w:tr w:rsidR="00AA68D4" w:rsidTr="004A740A">
        <w:tc>
          <w:tcPr>
            <w:tcW w:w="739" w:type="dxa"/>
            <w:vMerge w:val="restart"/>
          </w:tcPr>
          <w:p w:rsidR="00AA68D4" w:rsidRDefault="00AA68D4" w:rsidP="00CF349B">
            <w:pPr>
              <w:rPr>
                <w:rFonts w:eastAsia="等线"/>
                <w:lang w:eastAsia="zh-CN"/>
              </w:rPr>
            </w:pPr>
            <w:r>
              <w:rPr>
                <w:rFonts w:eastAsia="等线"/>
                <w:lang w:eastAsia="zh-CN"/>
              </w:rPr>
              <w:t>RAN3</w:t>
            </w:r>
          </w:p>
        </w:tc>
        <w:tc>
          <w:tcPr>
            <w:tcW w:w="1524" w:type="dxa"/>
          </w:tcPr>
          <w:p w:rsidR="00AA68D4" w:rsidRPr="008D3BD9" w:rsidRDefault="00062CCA" w:rsidP="00AB145C">
            <w:pPr>
              <w:spacing w:after="40"/>
              <w:rPr>
                <w:lang w:eastAsia="ja-JP"/>
              </w:rPr>
            </w:pPr>
            <w:hyperlink r:id="rId9" w:history="1">
              <w:r w:rsidR="00AA68D4" w:rsidRPr="00AB145C">
                <w:rPr>
                  <w:rFonts w:eastAsia="等线"/>
                  <w:lang w:eastAsia="zh-CN"/>
                </w:rPr>
                <w:t>R3-226924</w:t>
              </w:r>
            </w:hyperlink>
            <w:r w:rsidR="00AA68D4" w:rsidRPr="00AB145C">
              <w:rPr>
                <w:rFonts w:eastAsia="等线"/>
                <w:lang w:eastAsia="zh-CN"/>
              </w:rPr>
              <w:t xml:space="preserve"> Endorsed as BL CR</w:t>
            </w:r>
          </w:p>
        </w:tc>
        <w:tc>
          <w:tcPr>
            <w:tcW w:w="7513" w:type="dxa"/>
          </w:tcPr>
          <w:p w:rsidR="00AA68D4" w:rsidRPr="00AB145C" w:rsidRDefault="00AA68D4" w:rsidP="00AB145C">
            <w:pPr>
              <w:spacing w:after="100"/>
              <w:rPr>
                <w:rFonts w:eastAsia="等线"/>
                <w:sz w:val="18"/>
                <w:szCs w:val="18"/>
                <w:lang w:eastAsia="zh-CN"/>
              </w:rPr>
            </w:pPr>
            <w:r w:rsidRPr="00AB145C">
              <w:rPr>
                <w:rFonts w:eastAsia="等线" w:hint="eastAsia"/>
                <w:sz w:val="18"/>
                <w:szCs w:val="18"/>
                <w:lang w:eastAsia="zh-CN"/>
              </w:rPr>
              <w:t>I</w:t>
            </w:r>
            <w:r w:rsidRPr="00AB145C">
              <w:rPr>
                <w:rFonts w:eastAsia="等线"/>
                <w:sz w:val="18"/>
                <w:szCs w:val="18"/>
                <w:lang w:eastAsia="zh-CN"/>
              </w:rPr>
              <w:t>n TS 36.413 v17.2.0</w:t>
            </w:r>
            <w:r w:rsidR="002C1B5A">
              <w:rPr>
                <w:rFonts w:eastAsia="等线"/>
                <w:sz w:val="18"/>
                <w:szCs w:val="18"/>
                <w:lang w:eastAsia="zh-CN"/>
              </w:rPr>
              <w:t xml:space="preserve"> </w:t>
            </w:r>
            <w:r w:rsidR="002C1B5A">
              <w:rPr>
                <w:rFonts w:eastAsia="等线" w:hint="eastAsia"/>
                <w:sz w:val="18"/>
                <w:szCs w:val="18"/>
                <w:lang w:eastAsia="zh-CN"/>
              </w:rPr>
              <w:t>(</w:t>
            </w:r>
            <w:r w:rsidR="002C1B5A">
              <w:rPr>
                <w:rFonts w:eastAsia="等线"/>
                <w:sz w:val="18"/>
                <w:szCs w:val="18"/>
                <w:lang w:eastAsia="zh-CN"/>
              </w:rPr>
              <w:t xml:space="preserve">for </w:t>
            </w:r>
            <w:r w:rsidR="002C1B5A" w:rsidRPr="002C1B5A">
              <w:rPr>
                <w:rFonts w:eastAsia="等线"/>
                <w:sz w:val="18"/>
                <w:szCs w:val="18"/>
                <w:lang w:eastAsia="zh-CN"/>
              </w:rPr>
              <w:t>Rel-18, Cat. B</w:t>
            </w:r>
            <w:r w:rsidR="002C1B5A">
              <w:rPr>
                <w:rFonts w:eastAsia="等线"/>
                <w:sz w:val="18"/>
                <w:szCs w:val="18"/>
                <w:lang w:eastAsia="zh-CN"/>
              </w:rPr>
              <w:t>)</w:t>
            </w:r>
            <w:r w:rsidRPr="00AB145C">
              <w:rPr>
                <w:rFonts w:eastAsia="等线"/>
                <w:sz w:val="18"/>
                <w:szCs w:val="18"/>
                <w:lang w:eastAsia="zh-CN"/>
              </w:rPr>
              <w:t>:</w:t>
            </w:r>
          </w:p>
          <w:p w:rsidR="00AA68D4" w:rsidRPr="00AB145C" w:rsidRDefault="00AA68D4" w:rsidP="00AB145C">
            <w:pPr>
              <w:pStyle w:val="af3"/>
              <w:numPr>
                <w:ilvl w:val="0"/>
                <w:numId w:val="19"/>
              </w:numPr>
              <w:adjustRightInd w:val="0"/>
              <w:snapToGrid w:val="0"/>
              <w:spacing w:after="40"/>
              <w:contextualSpacing w:val="0"/>
              <w:rPr>
                <w:sz w:val="18"/>
                <w:szCs w:val="18"/>
                <w:lang w:eastAsia="ja-JP"/>
              </w:rPr>
            </w:pPr>
            <w:r>
              <w:rPr>
                <w:rFonts w:eastAsia="等线"/>
                <w:sz w:val="18"/>
                <w:szCs w:val="18"/>
                <w:lang w:eastAsia="zh-CN"/>
              </w:rPr>
              <w:t>To a</w:t>
            </w:r>
            <w:r w:rsidRPr="00AB145C">
              <w:rPr>
                <w:rFonts w:eastAsia="等线"/>
                <w:sz w:val="18"/>
                <w:szCs w:val="18"/>
                <w:lang w:eastAsia="zh-CN"/>
              </w:rPr>
              <w:t>dd a new cause value for indicating the UE context release due to discontinuous coverage.</w:t>
            </w:r>
          </w:p>
        </w:tc>
      </w:tr>
      <w:tr w:rsidR="00AA68D4" w:rsidTr="004A740A">
        <w:tc>
          <w:tcPr>
            <w:tcW w:w="739" w:type="dxa"/>
            <w:vMerge/>
          </w:tcPr>
          <w:p w:rsidR="00AA68D4" w:rsidRDefault="00AA68D4" w:rsidP="00AB145C">
            <w:pPr>
              <w:rPr>
                <w:rFonts w:eastAsia="等线"/>
                <w:lang w:eastAsia="zh-CN"/>
              </w:rPr>
            </w:pPr>
          </w:p>
        </w:tc>
        <w:tc>
          <w:tcPr>
            <w:tcW w:w="1524" w:type="dxa"/>
          </w:tcPr>
          <w:p w:rsidR="00AA68D4" w:rsidRPr="00EF660A" w:rsidRDefault="00062CCA" w:rsidP="00AB145C">
            <w:pPr>
              <w:spacing w:after="40"/>
              <w:rPr>
                <w:rFonts w:ascii="Calibri" w:hAnsi="Calibri" w:cs="Calibri"/>
                <w:sz w:val="18"/>
                <w:szCs w:val="24"/>
              </w:rPr>
            </w:pPr>
            <w:hyperlink r:id="rId10" w:history="1">
              <w:r w:rsidR="00AA68D4" w:rsidRPr="00AB145C">
                <w:rPr>
                  <w:rFonts w:eastAsia="等线"/>
                  <w:lang w:eastAsia="zh-CN"/>
                </w:rPr>
                <w:t>R3-226925</w:t>
              </w:r>
            </w:hyperlink>
            <w:r w:rsidR="00AA68D4" w:rsidRPr="00AB145C">
              <w:rPr>
                <w:rFonts w:eastAsia="等线"/>
                <w:lang w:eastAsia="zh-CN"/>
              </w:rPr>
              <w:t xml:space="preserve">  Agreed</w:t>
            </w:r>
          </w:p>
        </w:tc>
        <w:tc>
          <w:tcPr>
            <w:tcW w:w="7513" w:type="dxa"/>
          </w:tcPr>
          <w:p w:rsidR="00AA68D4" w:rsidRPr="00AB145C" w:rsidRDefault="00AA68D4" w:rsidP="00AB145C">
            <w:pPr>
              <w:spacing w:after="100"/>
              <w:rPr>
                <w:rFonts w:eastAsia="等线"/>
                <w:sz w:val="18"/>
                <w:szCs w:val="18"/>
                <w:lang w:eastAsia="zh-CN"/>
              </w:rPr>
            </w:pPr>
            <w:r w:rsidRPr="00AB145C">
              <w:rPr>
                <w:rFonts w:eastAsia="等线" w:hint="eastAsia"/>
                <w:sz w:val="18"/>
                <w:szCs w:val="18"/>
                <w:lang w:eastAsia="zh-CN"/>
              </w:rPr>
              <w:t>I</w:t>
            </w:r>
            <w:r w:rsidRPr="00AB145C">
              <w:rPr>
                <w:rFonts w:eastAsia="等线"/>
                <w:sz w:val="18"/>
                <w:szCs w:val="18"/>
                <w:lang w:eastAsia="zh-CN"/>
              </w:rPr>
              <w:t xml:space="preserve">n TS </w:t>
            </w:r>
            <w:r w:rsidRPr="00AA68D4">
              <w:rPr>
                <w:rFonts w:eastAsia="等线"/>
                <w:sz w:val="18"/>
                <w:szCs w:val="18"/>
                <w:lang w:eastAsia="zh-CN"/>
              </w:rPr>
              <w:fldChar w:fldCharType="begin"/>
            </w:r>
            <w:r w:rsidRPr="00AA68D4">
              <w:rPr>
                <w:rFonts w:eastAsia="等线"/>
                <w:sz w:val="18"/>
                <w:szCs w:val="18"/>
                <w:lang w:eastAsia="zh-CN"/>
              </w:rPr>
              <w:instrText xml:space="preserve"> DOCPROPERTY  Spec#  \* MERGEFORMAT </w:instrText>
            </w:r>
            <w:r w:rsidRPr="00AA68D4">
              <w:rPr>
                <w:rFonts w:eastAsia="等线"/>
                <w:sz w:val="18"/>
                <w:szCs w:val="18"/>
                <w:lang w:eastAsia="zh-CN"/>
              </w:rPr>
              <w:fldChar w:fldCharType="separate"/>
            </w:r>
            <w:r w:rsidRPr="00AA68D4">
              <w:rPr>
                <w:rFonts w:eastAsia="等线"/>
                <w:sz w:val="18"/>
                <w:szCs w:val="18"/>
                <w:lang w:eastAsia="zh-CN"/>
              </w:rPr>
              <w:t>36.</w:t>
            </w:r>
            <w:r w:rsidRPr="00AA68D4">
              <w:rPr>
                <w:rFonts w:eastAsia="等线"/>
                <w:sz w:val="18"/>
                <w:szCs w:val="18"/>
                <w:lang w:eastAsia="zh-CN"/>
              </w:rPr>
              <w:fldChar w:fldCharType="end"/>
            </w:r>
            <w:r w:rsidRPr="00AA68D4">
              <w:rPr>
                <w:rFonts w:eastAsia="等线"/>
                <w:sz w:val="18"/>
                <w:szCs w:val="18"/>
                <w:lang w:eastAsia="zh-CN"/>
              </w:rPr>
              <w:t>300</w:t>
            </w:r>
            <w:r w:rsidRPr="00AB145C">
              <w:rPr>
                <w:rFonts w:eastAsia="等线"/>
                <w:sz w:val="18"/>
                <w:szCs w:val="18"/>
                <w:lang w:eastAsia="zh-CN"/>
              </w:rPr>
              <w:t xml:space="preserve"> v17.2.0</w:t>
            </w:r>
            <w:r w:rsidR="002C1B5A">
              <w:rPr>
                <w:rFonts w:eastAsia="等线"/>
                <w:sz w:val="18"/>
                <w:szCs w:val="18"/>
                <w:lang w:eastAsia="zh-CN"/>
              </w:rPr>
              <w:t xml:space="preserve"> </w:t>
            </w:r>
            <w:r w:rsidR="002C1B5A">
              <w:rPr>
                <w:rFonts w:eastAsia="等线" w:hint="eastAsia"/>
                <w:sz w:val="18"/>
                <w:szCs w:val="18"/>
                <w:lang w:eastAsia="zh-CN"/>
              </w:rPr>
              <w:t>(</w:t>
            </w:r>
            <w:r w:rsidR="002C1B5A">
              <w:rPr>
                <w:rFonts w:eastAsia="等线"/>
                <w:sz w:val="18"/>
                <w:szCs w:val="18"/>
                <w:lang w:eastAsia="zh-CN"/>
              </w:rPr>
              <w:t xml:space="preserve">for </w:t>
            </w:r>
            <w:r w:rsidR="002C1B5A" w:rsidRPr="002C1B5A">
              <w:rPr>
                <w:rFonts w:eastAsia="等线"/>
                <w:sz w:val="18"/>
                <w:szCs w:val="18"/>
                <w:lang w:eastAsia="zh-CN"/>
              </w:rPr>
              <w:t>Rel-18, Cat. B</w:t>
            </w:r>
            <w:r w:rsidR="002C1B5A">
              <w:rPr>
                <w:rFonts w:eastAsia="等线"/>
                <w:sz w:val="18"/>
                <w:szCs w:val="18"/>
                <w:lang w:eastAsia="zh-CN"/>
              </w:rPr>
              <w:t>)</w:t>
            </w:r>
            <w:r w:rsidRPr="00AB145C">
              <w:rPr>
                <w:rFonts w:eastAsia="等线"/>
                <w:sz w:val="18"/>
                <w:szCs w:val="18"/>
                <w:lang w:eastAsia="zh-CN"/>
              </w:rPr>
              <w:t>:</w:t>
            </w:r>
          </w:p>
          <w:p w:rsidR="00AA68D4" w:rsidRPr="00AB145C" w:rsidRDefault="00AA68D4" w:rsidP="00AA68D4">
            <w:pPr>
              <w:pStyle w:val="af3"/>
              <w:numPr>
                <w:ilvl w:val="0"/>
                <w:numId w:val="19"/>
              </w:numPr>
              <w:adjustRightInd w:val="0"/>
              <w:snapToGrid w:val="0"/>
              <w:spacing w:after="40"/>
              <w:contextualSpacing w:val="0"/>
              <w:rPr>
                <w:sz w:val="18"/>
                <w:szCs w:val="18"/>
                <w:lang w:eastAsia="ja-JP"/>
              </w:rPr>
            </w:pPr>
            <w:r>
              <w:rPr>
                <w:rFonts w:eastAsia="等线"/>
                <w:sz w:val="18"/>
                <w:szCs w:val="18"/>
                <w:lang w:eastAsia="zh-CN"/>
              </w:rPr>
              <w:t>To a</w:t>
            </w:r>
            <w:r w:rsidRPr="00AB145C">
              <w:rPr>
                <w:rFonts w:eastAsia="等线"/>
                <w:sz w:val="18"/>
                <w:szCs w:val="18"/>
                <w:lang w:eastAsia="zh-CN"/>
              </w:rPr>
              <w:t xml:space="preserve">dd </w:t>
            </w:r>
            <w:r>
              <w:rPr>
                <w:rFonts w:eastAsia="等线"/>
                <w:sz w:val="18"/>
                <w:szCs w:val="18"/>
                <w:lang w:eastAsia="zh-CN"/>
              </w:rPr>
              <w:t>Stage-2 description that i</w:t>
            </w:r>
            <w:r w:rsidRPr="00AA68D4">
              <w:rPr>
                <w:rFonts w:eastAsia="等线"/>
                <w:sz w:val="18"/>
                <w:szCs w:val="18"/>
                <w:lang w:eastAsia="zh-CN"/>
              </w:rPr>
              <w:t xml:space="preserve">f the </w:t>
            </w:r>
            <w:proofErr w:type="spellStart"/>
            <w:r w:rsidRPr="00AA68D4">
              <w:rPr>
                <w:rFonts w:eastAsia="等线"/>
                <w:sz w:val="18"/>
                <w:szCs w:val="18"/>
                <w:lang w:eastAsia="zh-CN"/>
              </w:rPr>
              <w:t>eNB</w:t>
            </w:r>
            <w:proofErr w:type="spellEnd"/>
            <w:r w:rsidRPr="00AA68D4">
              <w:rPr>
                <w:rFonts w:eastAsia="等线"/>
                <w:sz w:val="18"/>
                <w:szCs w:val="18"/>
                <w:lang w:eastAsia="zh-CN"/>
              </w:rPr>
              <w:t xml:space="preserve"> detects that the UE is out of coverage due to discontinuous coverage, it may initiate a UE Context Release Request procedure towards the serving MME</w:t>
            </w:r>
            <w:r w:rsidRPr="00AB145C">
              <w:rPr>
                <w:rFonts w:eastAsia="等线"/>
                <w:sz w:val="18"/>
                <w:szCs w:val="18"/>
                <w:lang w:eastAsia="zh-CN"/>
              </w:rPr>
              <w:t>.</w:t>
            </w:r>
          </w:p>
        </w:tc>
      </w:tr>
    </w:tbl>
    <w:p w:rsidR="008D3BD9" w:rsidRDefault="008D3BD9" w:rsidP="00CF349B">
      <w:pPr>
        <w:rPr>
          <w:lang w:eastAsia="ja-JP"/>
        </w:rPr>
      </w:pPr>
    </w:p>
    <w:p w:rsidR="00C13CDF" w:rsidRDefault="00C13CDF" w:rsidP="008D7896">
      <w:pPr>
        <w:pStyle w:val="2"/>
        <w:spacing w:before="240" w:after="240" w:line="260" w:lineRule="auto"/>
        <w:ind w:left="578" w:hanging="578"/>
        <w:rPr>
          <w:sz w:val="24"/>
          <w:szCs w:val="24"/>
          <w:lang w:eastAsia="zh-CN"/>
        </w:rPr>
      </w:pPr>
      <w:r>
        <w:rPr>
          <w:sz w:val="24"/>
          <w:szCs w:val="24"/>
          <w:lang w:eastAsia="zh-CN"/>
        </w:rPr>
        <w:t>Potential RAN2 impacts for idle mode UEs</w:t>
      </w:r>
    </w:p>
    <w:p w:rsidR="00426F06" w:rsidRDefault="00426F06" w:rsidP="00C13CDF">
      <w:r>
        <w:rPr>
          <w:rFonts w:hint="eastAsia"/>
          <w:lang w:eastAsia="zh-CN"/>
        </w:rPr>
        <w:t xml:space="preserve">In R17 IoT NTN, due to the limited time, </w:t>
      </w:r>
      <w:r>
        <w:rPr>
          <w:lang w:eastAsia="zh-CN"/>
        </w:rPr>
        <w:t xml:space="preserve">we have done very little specification work on UE behavior during </w:t>
      </w:r>
      <w:r>
        <w:rPr>
          <w:szCs w:val="20"/>
        </w:rPr>
        <w:t>discontinuous coverage. RAN2 mainly agree</w:t>
      </w:r>
      <w:r w:rsidR="009746E2">
        <w:rPr>
          <w:szCs w:val="20"/>
        </w:rPr>
        <w:t>d</w:t>
      </w:r>
      <w:r>
        <w:rPr>
          <w:szCs w:val="20"/>
        </w:rPr>
        <w:t xml:space="preserve"> that </w:t>
      </w:r>
      <w:r>
        <w:rPr>
          <w:rFonts w:hint="eastAsia"/>
          <w:lang w:eastAsia="zh-CN"/>
        </w:rPr>
        <w:t xml:space="preserve">the behavior </w:t>
      </w:r>
      <w:r>
        <w:t xml:space="preserve">not </w:t>
      </w:r>
      <w:r>
        <w:rPr>
          <w:rFonts w:hint="eastAsia"/>
          <w:lang w:eastAsia="zh-CN"/>
        </w:rPr>
        <w:t xml:space="preserve">to </w:t>
      </w:r>
      <w:r>
        <w:t>perform any idle mode tasks</w:t>
      </w:r>
      <w:r>
        <w:rPr>
          <w:rFonts w:eastAsia="宋体" w:hint="eastAsia"/>
          <w:lang w:eastAsia="zh-CN"/>
        </w:rPr>
        <w:t xml:space="preserve"> is up to </w:t>
      </w:r>
      <w:r>
        <w:t>UE implementation</w:t>
      </w:r>
      <w:r>
        <w:rPr>
          <w:rFonts w:eastAsia="宋体" w:hint="eastAsia"/>
          <w:lang w:eastAsia="zh-CN"/>
        </w:rPr>
        <w:t>, for example, when UE is o</w:t>
      </w:r>
      <w:r>
        <w:t xml:space="preserve">ut of </w:t>
      </w:r>
      <w:r>
        <w:rPr>
          <w:rFonts w:eastAsia="宋体" w:hint="eastAsia"/>
          <w:lang w:eastAsia="zh-CN"/>
        </w:rPr>
        <w:t>c</w:t>
      </w:r>
      <w:r>
        <w:t>overage</w:t>
      </w:r>
      <w:r>
        <w:rPr>
          <w:rFonts w:eastAsia="宋体" w:hint="eastAsia"/>
          <w:lang w:eastAsia="zh-CN"/>
        </w:rPr>
        <w:t xml:space="preserve">, </w:t>
      </w:r>
      <w:r>
        <w:t xml:space="preserve">the UE is not required to perform any cell search and may deactivate its AS functions to reduce the power consumption. </w:t>
      </w:r>
    </w:p>
    <w:p w:rsidR="005A1B09" w:rsidRDefault="00426F06" w:rsidP="00C13CDF">
      <w:pPr>
        <w:rPr>
          <w:rFonts w:eastAsia="等线"/>
          <w:lang w:eastAsia="zh-CN"/>
        </w:rPr>
      </w:pPr>
      <w:r>
        <w:rPr>
          <w:rFonts w:eastAsia="等线"/>
          <w:lang w:eastAsia="zh-CN"/>
        </w:rPr>
        <w:t xml:space="preserve">In R18, more enhancements need to be specified. </w:t>
      </w:r>
      <w:r w:rsidR="00C13CDF">
        <w:rPr>
          <w:rFonts w:eastAsia="等线"/>
          <w:lang w:eastAsia="zh-CN"/>
        </w:rPr>
        <w:t>From RAN2 perspective, we understand</w:t>
      </w:r>
      <w:r w:rsidRPr="00426F06">
        <w:t xml:space="preserve"> </w:t>
      </w:r>
      <w:r w:rsidRPr="00426F06">
        <w:rPr>
          <w:rFonts w:eastAsia="等线"/>
          <w:lang w:eastAsia="zh-CN"/>
        </w:rPr>
        <w:t xml:space="preserve">that SA2 has </w:t>
      </w:r>
      <w:r w:rsidR="005A1B09">
        <w:rPr>
          <w:rFonts w:eastAsia="等线"/>
          <w:lang w:eastAsia="zh-CN"/>
        </w:rPr>
        <w:t xml:space="preserve">discussed the enhancements in the following aspects </w:t>
      </w:r>
      <w:r w:rsidR="005A1B09" w:rsidRPr="00C13CDF">
        <w:rPr>
          <w:rFonts w:eastAsia="等线"/>
          <w:lang w:eastAsia="zh-CN"/>
        </w:rPr>
        <w:t>for idle mode UEs</w:t>
      </w:r>
      <w:r w:rsidR="005A1B09">
        <w:rPr>
          <w:rFonts w:eastAsia="等线"/>
          <w:lang w:eastAsia="zh-CN"/>
        </w:rPr>
        <w:t>:</w:t>
      </w:r>
    </w:p>
    <w:p w:rsidR="00C13CDF" w:rsidRPr="00205323" w:rsidRDefault="009746E2" w:rsidP="00205323">
      <w:pPr>
        <w:pStyle w:val="af3"/>
        <w:numPr>
          <w:ilvl w:val="0"/>
          <w:numId w:val="21"/>
        </w:numPr>
        <w:adjustRightInd w:val="0"/>
        <w:snapToGrid w:val="0"/>
        <w:spacing w:line="240" w:lineRule="auto"/>
        <w:contextualSpacing w:val="0"/>
        <w:rPr>
          <w:rFonts w:eastAsia="等线"/>
          <w:szCs w:val="20"/>
          <w:lang w:eastAsia="zh-CN"/>
        </w:rPr>
      </w:pPr>
      <w:r>
        <w:rPr>
          <w:rFonts w:eastAsia="等线"/>
          <w:szCs w:val="20"/>
          <w:lang w:eastAsia="zh-CN"/>
        </w:rPr>
        <w:t>Th</w:t>
      </w:r>
      <w:r w:rsidR="00C13CDF" w:rsidRPr="00205323">
        <w:rPr>
          <w:rFonts w:eastAsia="等线"/>
          <w:szCs w:val="20"/>
          <w:lang w:eastAsia="zh-CN"/>
        </w:rPr>
        <w:t>e</w:t>
      </w:r>
      <w:r w:rsidR="00C13CDF" w:rsidRPr="00205323">
        <w:rPr>
          <w:szCs w:val="20"/>
          <w:lang w:eastAsia="ja-JP"/>
        </w:rPr>
        <w:t xml:space="preserve"> existing </w:t>
      </w:r>
      <w:r w:rsidR="00B81D8B" w:rsidRPr="00B81D8B">
        <w:rPr>
          <w:szCs w:val="20"/>
          <w:lang w:eastAsia="ja-JP"/>
        </w:rPr>
        <w:t xml:space="preserve">PSM, </w:t>
      </w:r>
      <w:proofErr w:type="spellStart"/>
      <w:r w:rsidR="00B81D8B" w:rsidRPr="00B81D8B">
        <w:rPr>
          <w:szCs w:val="20"/>
          <w:lang w:eastAsia="ja-JP"/>
        </w:rPr>
        <w:t>eDRX</w:t>
      </w:r>
      <w:proofErr w:type="spellEnd"/>
      <w:r w:rsidR="00B81D8B" w:rsidRPr="00B81D8B">
        <w:rPr>
          <w:szCs w:val="20"/>
          <w:lang w:eastAsia="ja-JP"/>
        </w:rPr>
        <w:t xml:space="preserve"> or MICO</w:t>
      </w:r>
      <w:r w:rsidR="00C13CDF" w:rsidRPr="00205323">
        <w:rPr>
          <w:szCs w:val="20"/>
          <w:lang w:eastAsia="ja-JP"/>
        </w:rPr>
        <w:t xml:space="preserve"> procedures</w:t>
      </w:r>
      <w:r>
        <w:rPr>
          <w:szCs w:val="20"/>
          <w:lang w:eastAsia="ja-JP"/>
        </w:rPr>
        <w:t xml:space="preserve"> would be re-used</w:t>
      </w:r>
      <w:r w:rsidR="00C13CDF" w:rsidRPr="00205323">
        <w:rPr>
          <w:szCs w:val="20"/>
          <w:lang w:eastAsia="ja-JP"/>
        </w:rPr>
        <w:t xml:space="preserve"> to cause the MME/AMF to treat the UE as unavailable during periods of no coverage. The MME/AMF don’t need to distinguish whether the UE requests PSM</w:t>
      </w:r>
      <w:r w:rsidR="00B81D8B">
        <w:rPr>
          <w:szCs w:val="20"/>
          <w:lang w:eastAsia="ja-JP"/>
        </w:rPr>
        <w:t xml:space="preserve"> or </w:t>
      </w:r>
      <w:proofErr w:type="spellStart"/>
      <w:r w:rsidR="00C13CDF" w:rsidRPr="00205323">
        <w:rPr>
          <w:szCs w:val="20"/>
          <w:lang w:eastAsia="ja-JP"/>
        </w:rPr>
        <w:t>eDRX</w:t>
      </w:r>
      <w:proofErr w:type="spellEnd"/>
      <w:r w:rsidR="00C13CDF" w:rsidRPr="00205323">
        <w:rPr>
          <w:szCs w:val="20"/>
          <w:lang w:eastAsia="ja-JP"/>
        </w:rPr>
        <w:t xml:space="preserve"> related parameters for reason of out of coverage or just for power saving</w:t>
      </w:r>
      <w:r w:rsidR="00C13CDF" w:rsidRPr="00205323">
        <w:rPr>
          <w:rFonts w:eastAsia="等线" w:hint="eastAsia"/>
          <w:szCs w:val="20"/>
          <w:lang w:eastAsia="zh-CN"/>
        </w:rPr>
        <w:t>.</w:t>
      </w:r>
      <w:r w:rsidR="00C13CDF" w:rsidRPr="00205323">
        <w:rPr>
          <w:rFonts w:eastAsia="等线"/>
          <w:szCs w:val="20"/>
          <w:lang w:eastAsia="zh-CN"/>
        </w:rPr>
        <w:t xml:space="preserve"> </w:t>
      </w:r>
      <w:r w:rsidR="005A1B09" w:rsidRPr="00205323">
        <w:rPr>
          <w:rFonts w:eastAsia="等线"/>
          <w:szCs w:val="20"/>
          <w:lang w:eastAsia="zh-CN"/>
        </w:rPr>
        <w:t xml:space="preserve">Either UE or core network nodes can determine these </w:t>
      </w:r>
      <w:r w:rsidR="005A1B09" w:rsidRPr="00205323">
        <w:rPr>
          <w:szCs w:val="20"/>
          <w:lang w:eastAsia="ja-JP"/>
        </w:rPr>
        <w:t>parameters.</w:t>
      </w:r>
    </w:p>
    <w:p w:rsidR="005A1B09" w:rsidRPr="00205323" w:rsidRDefault="005A1B09" w:rsidP="00205323">
      <w:pPr>
        <w:pStyle w:val="af3"/>
        <w:numPr>
          <w:ilvl w:val="0"/>
          <w:numId w:val="21"/>
        </w:numPr>
        <w:adjustRightInd w:val="0"/>
        <w:snapToGrid w:val="0"/>
        <w:spacing w:line="240" w:lineRule="auto"/>
        <w:contextualSpacing w:val="0"/>
        <w:rPr>
          <w:szCs w:val="20"/>
        </w:rPr>
      </w:pPr>
      <w:r w:rsidRPr="00205323">
        <w:rPr>
          <w:szCs w:val="20"/>
          <w:lang w:eastAsia="zh-CN"/>
        </w:rPr>
        <w:t xml:space="preserve">In order that </w:t>
      </w:r>
      <w:r w:rsidRPr="00205323">
        <w:rPr>
          <w:rFonts w:eastAsia="等线"/>
          <w:szCs w:val="20"/>
          <w:lang w:eastAsia="zh-CN"/>
        </w:rPr>
        <w:t>UE or core network nodes</w:t>
      </w:r>
      <w:r w:rsidRPr="00205323">
        <w:rPr>
          <w:szCs w:val="20"/>
          <w:lang w:eastAsia="zh-CN"/>
        </w:rPr>
        <w:t xml:space="preserve"> can determine the </w:t>
      </w:r>
      <w:r w:rsidRPr="00205323">
        <w:rPr>
          <w:szCs w:val="20"/>
          <w:lang w:eastAsia="ja-JP"/>
        </w:rPr>
        <w:t>PSM</w:t>
      </w:r>
      <w:r w:rsidR="00B81D8B">
        <w:rPr>
          <w:szCs w:val="20"/>
          <w:lang w:eastAsia="ja-JP"/>
        </w:rPr>
        <w:t xml:space="preserve"> or</w:t>
      </w:r>
      <w:r w:rsidRPr="00205323">
        <w:rPr>
          <w:szCs w:val="20"/>
          <w:lang w:eastAsia="ja-JP"/>
        </w:rPr>
        <w:t xml:space="preserve"> </w:t>
      </w:r>
      <w:proofErr w:type="spellStart"/>
      <w:r w:rsidRPr="00205323">
        <w:rPr>
          <w:szCs w:val="20"/>
          <w:lang w:eastAsia="ja-JP"/>
        </w:rPr>
        <w:t>eDRX</w:t>
      </w:r>
      <w:proofErr w:type="spellEnd"/>
      <w:r w:rsidRPr="00205323">
        <w:rPr>
          <w:szCs w:val="20"/>
          <w:lang w:eastAsia="ja-JP"/>
        </w:rPr>
        <w:t xml:space="preserve"> related parameters</w:t>
      </w:r>
      <w:r w:rsidRPr="00205323">
        <w:rPr>
          <w:szCs w:val="20"/>
        </w:rPr>
        <w:t xml:space="preserve"> </w:t>
      </w:r>
      <w:r w:rsidRPr="00205323">
        <w:rPr>
          <w:szCs w:val="20"/>
          <w:lang w:eastAsia="ja-JP"/>
        </w:rPr>
        <w:t>as accurately as possible</w:t>
      </w:r>
      <w:r w:rsidRPr="00205323">
        <w:rPr>
          <w:szCs w:val="20"/>
          <w:lang w:eastAsia="zh-CN"/>
        </w:rPr>
        <w:t>, the concept of UE out-of-coverage period or</w:t>
      </w:r>
      <w:r w:rsidRPr="00205323">
        <w:rPr>
          <w:szCs w:val="20"/>
          <w:lang w:eastAsia="ja-JP"/>
        </w:rPr>
        <w:t xml:space="preserve"> unreachability period </w:t>
      </w:r>
      <w:r w:rsidRPr="00205323">
        <w:rPr>
          <w:szCs w:val="20"/>
          <w:lang w:eastAsia="zh-CN"/>
        </w:rPr>
        <w:t>need to be taken into account.</w:t>
      </w:r>
      <w:r w:rsidR="00187D39" w:rsidRPr="00205323">
        <w:rPr>
          <w:szCs w:val="20"/>
        </w:rPr>
        <w:t xml:space="preserve"> We understand this means UE and core network nodes should </w:t>
      </w:r>
      <w:r w:rsidR="009746E2">
        <w:rPr>
          <w:szCs w:val="20"/>
        </w:rPr>
        <w:t xml:space="preserve">firstly </w:t>
      </w:r>
      <w:r w:rsidR="00187D39" w:rsidRPr="00205323">
        <w:rPr>
          <w:szCs w:val="20"/>
        </w:rPr>
        <w:t>try to keep a consistent understanding</w:t>
      </w:r>
      <w:r w:rsidR="00205323">
        <w:rPr>
          <w:szCs w:val="20"/>
        </w:rPr>
        <w:t>/prediction on</w:t>
      </w:r>
      <w:r w:rsidR="00187D39" w:rsidRPr="00205323">
        <w:rPr>
          <w:szCs w:val="20"/>
        </w:rPr>
        <w:t xml:space="preserve"> the start and stop of the out-of-coverage.</w:t>
      </w:r>
    </w:p>
    <w:p w:rsidR="00187D39" w:rsidRDefault="00187D39" w:rsidP="00205323">
      <w:pPr>
        <w:pStyle w:val="af3"/>
        <w:numPr>
          <w:ilvl w:val="0"/>
          <w:numId w:val="21"/>
        </w:numPr>
        <w:adjustRightInd w:val="0"/>
        <w:snapToGrid w:val="0"/>
        <w:spacing w:line="240" w:lineRule="auto"/>
        <w:contextualSpacing w:val="0"/>
        <w:rPr>
          <w:rFonts w:eastAsia="等线"/>
          <w:szCs w:val="20"/>
          <w:lang w:eastAsia="zh-CN"/>
        </w:rPr>
      </w:pPr>
      <w:r w:rsidRPr="00205323">
        <w:rPr>
          <w:rFonts w:eastAsia="等线"/>
          <w:szCs w:val="20"/>
          <w:lang w:eastAsia="zh-CN"/>
        </w:rPr>
        <w:lastRenderedPageBreak/>
        <w:t>Either UE or core network nodes</w:t>
      </w:r>
      <w:r w:rsidRPr="00205323">
        <w:rPr>
          <w:szCs w:val="20"/>
          <w:lang w:eastAsia="zh-CN"/>
        </w:rPr>
        <w:t xml:space="preserve"> can </w:t>
      </w:r>
      <w:r w:rsidRPr="00205323">
        <w:rPr>
          <w:szCs w:val="20"/>
        </w:rPr>
        <w:t>determine such</w:t>
      </w:r>
      <w:r w:rsidRPr="00205323">
        <w:rPr>
          <w:szCs w:val="20"/>
          <w:lang w:eastAsia="zh-CN"/>
        </w:rPr>
        <w:t xml:space="preserve"> UE out-of-coverage period or</w:t>
      </w:r>
      <w:r w:rsidRPr="00205323">
        <w:rPr>
          <w:szCs w:val="20"/>
          <w:lang w:eastAsia="ja-JP"/>
        </w:rPr>
        <w:t xml:space="preserve"> unreachability period</w:t>
      </w:r>
      <w:r w:rsidRPr="00205323">
        <w:rPr>
          <w:szCs w:val="20"/>
        </w:rPr>
        <w:t xml:space="preserve"> based on the </w:t>
      </w:r>
      <w:r w:rsidR="00205323">
        <w:rPr>
          <w:szCs w:val="20"/>
        </w:rPr>
        <w:t xml:space="preserve">information they can </w:t>
      </w:r>
      <w:r w:rsidRPr="00205323">
        <w:rPr>
          <w:szCs w:val="20"/>
        </w:rPr>
        <w:t>obtain</w:t>
      </w:r>
      <w:r w:rsidR="00205323">
        <w:rPr>
          <w:szCs w:val="20"/>
        </w:rPr>
        <w:t>, e.g., satellite</w:t>
      </w:r>
      <w:r w:rsidRPr="00205323">
        <w:rPr>
          <w:szCs w:val="20"/>
        </w:rPr>
        <w:t xml:space="preserve"> coverage information (satellite constellation, satellite orbit data etc.) and</w:t>
      </w:r>
      <w:r w:rsidR="00205323">
        <w:rPr>
          <w:szCs w:val="20"/>
        </w:rPr>
        <w:t>/or</w:t>
      </w:r>
      <w:r w:rsidRPr="00205323">
        <w:rPr>
          <w:szCs w:val="20"/>
        </w:rPr>
        <w:t xml:space="preserve"> UE location/mobility/trajectory information etc. The determined </w:t>
      </w:r>
      <w:r w:rsidRPr="00205323">
        <w:rPr>
          <w:szCs w:val="20"/>
          <w:lang w:eastAsia="zh-CN"/>
        </w:rPr>
        <w:t>out-of-coverage period or</w:t>
      </w:r>
      <w:r w:rsidRPr="00205323">
        <w:rPr>
          <w:szCs w:val="20"/>
          <w:lang w:eastAsia="ja-JP"/>
        </w:rPr>
        <w:t xml:space="preserve"> unreachability period information also needs to be notified to the peer node</w:t>
      </w:r>
      <w:r w:rsidR="00205323">
        <w:rPr>
          <w:rFonts w:eastAsia="等线"/>
          <w:szCs w:val="20"/>
          <w:lang w:eastAsia="zh-CN"/>
        </w:rPr>
        <w:t xml:space="preserve"> (e.g., via NAS </w:t>
      </w:r>
      <w:proofErr w:type="spellStart"/>
      <w:r w:rsidR="00205323">
        <w:rPr>
          <w:rFonts w:eastAsia="等线"/>
          <w:szCs w:val="20"/>
          <w:lang w:eastAsia="zh-CN"/>
        </w:rPr>
        <w:t>signalling</w:t>
      </w:r>
      <w:proofErr w:type="spellEnd"/>
      <w:r w:rsidR="00205323">
        <w:rPr>
          <w:rFonts w:eastAsia="等线"/>
          <w:szCs w:val="20"/>
          <w:lang w:eastAsia="zh-CN"/>
        </w:rPr>
        <w:t>)</w:t>
      </w:r>
      <w:r w:rsidR="00205323" w:rsidRPr="00205323">
        <w:rPr>
          <w:rFonts w:eastAsia="等线"/>
          <w:szCs w:val="20"/>
          <w:lang w:eastAsia="zh-CN"/>
        </w:rPr>
        <w:t xml:space="preserve">, </w:t>
      </w:r>
      <w:r w:rsidR="009746E2" w:rsidRPr="00205323">
        <w:rPr>
          <w:szCs w:val="20"/>
          <w:lang w:eastAsia="ja-JP"/>
        </w:rPr>
        <w:t xml:space="preserve">In most of the solutions, </w:t>
      </w:r>
      <w:r w:rsidR="009746E2">
        <w:rPr>
          <w:szCs w:val="20"/>
          <w:lang w:eastAsia="ja-JP"/>
        </w:rPr>
        <w:t xml:space="preserve">there is </w:t>
      </w:r>
      <w:r w:rsidR="00205323" w:rsidRPr="00205323">
        <w:rPr>
          <w:rFonts w:eastAsia="等线"/>
          <w:szCs w:val="20"/>
          <w:lang w:eastAsia="zh-CN"/>
        </w:rPr>
        <w:t>no need of</w:t>
      </w:r>
      <w:r w:rsidR="00205323">
        <w:rPr>
          <w:rFonts w:eastAsia="等线"/>
          <w:szCs w:val="20"/>
          <w:lang w:eastAsia="zh-CN"/>
        </w:rPr>
        <w:t xml:space="preserve"> RAN node</w:t>
      </w:r>
      <w:r w:rsidR="00205323" w:rsidRPr="00205323">
        <w:rPr>
          <w:rFonts w:eastAsia="等线"/>
          <w:szCs w:val="20"/>
          <w:lang w:eastAsia="zh-CN"/>
        </w:rPr>
        <w:t xml:space="preserve"> involvement.</w:t>
      </w:r>
    </w:p>
    <w:p w:rsidR="00403CAE" w:rsidRPr="00403CAE" w:rsidRDefault="00403CAE" w:rsidP="00205323">
      <w:pPr>
        <w:pStyle w:val="af3"/>
        <w:numPr>
          <w:ilvl w:val="0"/>
          <w:numId w:val="21"/>
        </w:numPr>
        <w:adjustRightInd w:val="0"/>
        <w:snapToGrid w:val="0"/>
        <w:spacing w:line="240" w:lineRule="auto"/>
        <w:contextualSpacing w:val="0"/>
      </w:pPr>
      <w:r>
        <w:t xml:space="preserve">During the </w:t>
      </w:r>
      <w:r w:rsidRPr="00205323">
        <w:rPr>
          <w:szCs w:val="20"/>
          <w:lang w:eastAsia="zh-CN"/>
        </w:rPr>
        <w:t>out-of-coverage period</w:t>
      </w:r>
      <w:r>
        <w:t>, t</w:t>
      </w:r>
      <w:r w:rsidRPr="00266693">
        <w:t>he network knows the UE coverage and therefore can avoid paging the UE.</w:t>
      </w:r>
      <w:r w:rsidRPr="00C63295">
        <w:t xml:space="preserve"> </w:t>
      </w:r>
      <w:r w:rsidRPr="00266693">
        <w:t xml:space="preserve">When there is available network coverage, the UE can wake up according to the </w:t>
      </w:r>
      <w:proofErr w:type="spellStart"/>
      <w:r w:rsidRPr="00266693">
        <w:t>eDRX</w:t>
      </w:r>
      <w:proofErr w:type="spellEnd"/>
      <w:r>
        <w:t>/PSM</w:t>
      </w:r>
      <w:r w:rsidRPr="00266693">
        <w:t xml:space="preserve"> parameters </w:t>
      </w:r>
      <w:r>
        <w:t>and the network can page the UE as usual</w:t>
      </w:r>
      <w:r w:rsidRPr="00266693">
        <w:t>.</w:t>
      </w:r>
      <w:r>
        <w:t xml:space="preserve"> There are some enhancements for paging, for example, enhancement on the paging area. SA2 has specified that</w:t>
      </w:r>
      <w:r w:rsidRPr="00403CAE">
        <w:t xml:space="preserve"> AMF requests RAN to report UE location (e.g., at or before the AN release due to the discontinuous coverage). And after back to coverage, AMF will page the UE firstly with the UE location as received before AN release. </w:t>
      </w:r>
    </w:p>
    <w:p w:rsidR="00D01583" w:rsidRPr="00D01583" w:rsidRDefault="00D01583" w:rsidP="00D01583">
      <w:pPr>
        <w:rPr>
          <w:b/>
          <w:bCs/>
        </w:rPr>
      </w:pPr>
      <w:r>
        <w:rPr>
          <w:b/>
          <w:bCs/>
        </w:rPr>
        <w:t xml:space="preserve">Observation 1: The </w:t>
      </w:r>
      <w:r w:rsidRPr="00D01583">
        <w:rPr>
          <w:b/>
          <w:bCs/>
        </w:rPr>
        <w:t>PSM</w:t>
      </w:r>
      <w:r w:rsidR="00B81D8B">
        <w:rPr>
          <w:b/>
          <w:bCs/>
        </w:rPr>
        <w:t xml:space="preserve">, </w:t>
      </w:r>
      <w:proofErr w:type="spellStart"/>
      <w:r w:rsidRPr="00D01583">
        <w:rPr>
          <w:b/>
          <w:bCs/>
        </w:rPr>
        <w:t>eDRX</w:t>
      </w:r>
      <w:proofErr w:type="spellEnd"/>
      <w:r w:rsidRPr="00D01583">
        <w:rPr>
          <w:b/>
          <w:bCs/>
        </w:rPr>
        <w:t xml:space="preserve"> or MICO schemes would</w:t>
      </w:r>
      <w:r w:rsidRPr="00D01583">
        <w:rPr>
          <w:rFonts w:hint="eastAsia"/>
          <w:b/>
          <w:bCs/>
        </w:rPr>
        <w:t xml:space="preserve"> be reused to support the discontinuous coverage.</w:t>
      </w:r>
    </w:p>
    <w:p w:rsidR="00D01583" w:rsidRPr="00D01583" w:rsidRDefault="00D01583" w:rsidP="00D01583">
      <w:pPr>
        <w:rPr>
          <w:b/>
          <w:bCs/>
        </w:rPr>
      </w:pPr>
      <w:r>
        <w:rPr>
          <w:b/>
          <w:bCs/>
        </w:rPr>
        <w:t xml:space="preserve">Observation 2: For </w:t>
      </w:r>
      <w:r w:rsidRPr="00D01583">
        <w:rPr>
          <w:b/>
          <w:bCs/>
        </w:rPr>
        <w:t>determining the PSM</w:t>
      </w:r>
      <w:r w:rsidR="00B81D8B">
        <w:rPr>
          <w:b/>
          <w:bCs/>
        </w:rPr>
        <w:t xml:space="preserve"> or </w:t>
      </w:r>
      <w:proofErr w:type="spellStart"/>
      <w:r w:rsidRPr="00D01583">
        <w:rPr>
          <w:b/>
          <w:bCs/>
        </w:rPr>
        <w:t>eDRX</w:t>
      </w:r>
      <w:proofErr w:type="spellEnd"/>
      <w:r w:rsidRPr="00D01583">
        <w:rPr>
          <w:b/>
          <w:bCs/>
        </w:rPr>
        <w:t xml:space="preserve"> related parameters as accurately as possible</w:t>
      </w:r>
      <w:r>
        <w:rPr>
          <w:b/>
          <w:bCs/>
        </w:rPr>
        <w:t xml:space="preserve">, the </w:t>
      </w:r>
      <w:r w:rsidRPr="00D01583">
        <w:rPr>
          <w:b/>
          <w:bCs/>
        </w:rPr>
        <w:t xml:space="preserve">out-of-coverage period or unreachability period need to be taken into account. </w:t>
      </w:r>
      <w:r>
        <w:rPr>
          <w:b/>
          <w:bCs/>
        </w:rPr>
        <w:t xml:space="preserve">Either </w:t>
      </w:r>
      <w:r w:rsidRPr="00D01583">
        <w:rPr>
          <w:b/>
          <w:bCs/>
        </w:rPr>
        <w:t>UE or core network nodes can determine the out-of-coverage period or unreachability period based on the information they can obtain</w:t>
      </w:r>
      <w:r w:rsidRPr="00D01583">
        <w:rPr>
          <w:rFonts w:hint="eastAsia"/>
          <w:b/>
          <w:bCs/>
        </w:rPr>
        <w:t>.</w:t>
      </w:r>
      <w:r w:rsidRPr="00D01583">
        <w:rPr>
          <w:b/>
          <w:bCs/>
        </w:rPr>
        <w:t xml:space="preserve"> </w:t>
      </w:r>
      <w:r>
        <w:rPr>
          <w:b/>
          <w:bCs/>
        </w:rPr>
        <w:t>After determination, s</w:t>
      </w:r>
      <w:r w:rsidRPr="00D01583">
        <w:rPr>
          <w:b/>
          <w:bCs/>
        </w:rPr>
        <w:t xml:space="preserve">uch unreachability period information </w:t>
      </w:r>
      <w:r w:rsidR="009746E2" w:rsidRPr="009746E2">
        <w:rPr>
          <w:b/>
          <w:bCs/>
        </w:rPr>
        <w:t xml:space="preserve">also needs to be notified to the peer node (e.g., via NAS </w:t>
      </w:r>
      <w:proofErr w:type="spellStart"/>
      <w:r w:rsidR="009746E2" w:rsidRPr="009746E2">
        <w:rPr>
          <w:b/>
          <w:bCs/>
        </w:rPr>
        <w:t>signalling</w:t>
      </w:r>
      <w:proofErr w:type="spellEnd"/>
      <w:r w:rsidR="009746E2" w:rsidRPr="009746E2">
        <w:rPr>
          <w:b/>
          <w:bCs/>
        </w:rPr>
        <w:t>)</w:t>
      </w:r>
      <w:r>
        <w:rPr>
          <w:b/>
          <w:bCs/>
        </w:rPr>
        <w:t>.</w:t>
      </w:r>
    </w:p>
    <w:p w:rsidR="004E698C" w:rsidRDefault="004E698C" w:rsidP="004E698C">
      <w:pPr>
        <w:spacing w:before="200"/>
        <w:rPr>
          <w:rFonts w:eastAsia="等线"/>
          <w:lang w:eastAsia="zh-CN"/>
        </w:rPr>
      </w:pPr>
      <w:r>
        <w:rPr>
          <w:rFonts w:eastAsia="等线"/>
          <w:lang w:eastAsia="zh-CN"/>
        </w:rPr>
        <w:t>Even no RAN impacts are identified about</w:t>
      </w:r>
      <w:r w:rsidRPr="004E698C">
        <w:rPr>
          <w:rFonts w:eastAsia="等线"/>
          <w:lang w:eastAsia="zh-CN"/>
        </w:rPr>
        <w:t xml:space="preserve"> PSM</w:t>
      </w:r>
      <w:r w:rsidR="00B81D8B">
        <w:rPr>
          <w:rFonts w:eastAsia="等线"/>
          <w:lang w:eastAsia="zh-CN"/>
        </w:rPr>
        <w:t xml:space="preserve"> or </w:t>
      </w:r>
      <w:proofErr w:type="spellStart"/>
      <w:r w:rsidRPr="004E698C">
        <w:rPr>
          <w:rFonts w:eastAsia="等线"/>
          <w:lang w:eastAsia="zh-CN"/>
        </w:rPr>
        <w:t>eDRX</w:t>
      </w:r>
      <w:proofErr w:type="spellEnd"/>
      <w:r w:rsidRPr="004E698C">
        <w:rPr>
          <w:rFonts w:eastAsia="等线"/>
          <w:lang w:eastAsia="zh-CN"/>
        </w:rPr>
        <w:t xml:space="preserve"> negotiation</w:t>
      </w:r>
      <w:r>
        <w:rPr>
          <w:rFonts w:eastAsia="等线"/>
          <w:lang w:eastAsia="zh-CN"/>
        </w:rPr>
        <w:t xml:space="preserve"> according to above observation</w:t>
      </w:r>
      <w:r w:rsidR="009746E2">
        <w:rPr>
          <w:rFonts w:eastAsia="等线"/>
          <w:lang w:eastAsia="zh-CN"/>
        </w:rPr>
        <w:t>s</w:t>
      </w:r>
      <w:r>
        <w:rPr>
          <w:rFonts w:eastAsia="等线"/>
          <w:lang w:eastAsia="zh-CN"/>
        </w:rPr>
        <w:t xml:space="preserve">, one issue about start of PTW is identified. </w:t>
      </w:r>
      <w:r w:rsidRPr="004E698C">
        <w:rPr>
          <w:rFonts w:eastAsia="等线"/>
          <w:lang w:eastAsia="zh-CN"/>
        </w:rPr>
        <w:t xml:space="preserve">In current </w:t>
      </w:r>
      <w:r>
        <w:rPr>
          <w:rFonts w:eastAsia="等线"/>
          <w:lang w:eastAsia="zh-CN"/>
        </w:rPr>
        <w:t xml:space="preserve">RAN2 </w:t>
      </w:r>
      <w:r w:rsidRPr="004E698C">
        <w:rPr>
          <w:rFonts w:eastAsia="等线"/>
          <w:lang w:eastAsia="zh-CN"/>
        </w:rPr>
        <w:t>specifications</w:t>
      </w:r>
      <w:r>
        <w:rPr>
          <w:rFonts w:eastAsia="等线"/>
          <w:lang w:eastAsia="zh-CN"/>
        </w:rPr>
        <w:t xml:space="preserve"> for idle mode UE</w:t>
      </w:r>
      <w:r w:rsidRPr="004E698C">
        <w:rPr>
          <w:rFonts w:eastAsia="等线" w:hint="eastAsia"/>
          <w:lang w:eastAsia="zh-CN"/>
        </w:rPr>
        <w:t>, the starting time of PTW is</w:t>
      </w:r>
      <w:r>
        <w:rPr>
          <w:rFonts w:eastAsia="等线"/>
          <w:lang w:eastAsia="zh-CN"/>
        </w:rPr>
        <w:t xml:space="preserve"> mainly</w:t>
      </w:r>
      <w:r w:rsidRPr="004E698C">
        <w:rPr>
          <w:rFonts w:eastAsia="等线" w:hint="eastAsia"/>
          <w:lang w:eastAsia="zh-CN"/>
        </w:rPr>
        <w:t xml:space="preserve"> determined by UE ID</w:t>
      </w:r>
      <w:r w:rsidRPr="004E698C">
        <w:rPr>
          <w:rFonts w:eastAsia="等线"/>
          <w:lang w:eastAsia="zh-CN"/>
        </w:rPr>
        <w:t xml:space="preserve">. That may make it not easy to align the time period of outside PTW with the out-of-coverage period or unreachability period. </w:t>
      </w:r>
      <w:r>
        <w:rPr>
          <w:rFonts w:eastAsia="等线"/>
          <w:lang w:eastAsia="zh-CN"/>
        </w:rPr>
        <w:t xml:space="preserve">Therefore, </w:t>
      </w:r>
      <w:r w:rsidR="009746E2">
        <w:rPr>
          <w:rFonts w:eastAsia="等线"/>
          <w:lang w:eastAsia="zh-CN"/>
        </w:rPr>
        <w:t xml:space="preserve">it can be considered to introduce </w:t>
      </w:r>
      <w:r w:rsidRPr="004E698C">
        <w:rPr>
          <w:rFonts w:eastAsia="等线"/>
          <w:lang w:eastAsia="zh-CN"/>
        </w:rPr>
        <w:t>a configur</w:t>
      </w:r>
      <w:r>
        <w:rPr>
          <w:rFonts w:eastAsia="等线"/>
          <w:lang w:eastAsia="zh-CN"/>
        </w:rPr>
        <w:t>able</w:t>
      </w:r>
      <w:r w:rsidRPr="004E698C">
        <w:rPr>
          <w:rFonts w:eastAsia="等线"/>
          <w:lang w:eastAsia="zh-CN"/>
        </w:rPr>
        <w:t xml:space="preserve"> offset </w:t>
      </w:r>
      <w:r w:rsidRPr="004E698C">
        <w:rPr>
          <w:rFonts w:eastAsia="等线" w:hint="eastAsia"/>
          <w:lang w:eastAsia="zh-CN"/>
        </w:rPr>
        <w:t>to shift the starting time of PTW</w:t>
      </w:r>
      <w:r w:rsidRPr="004E698C">
        <w:rPr>
          <w:rFonts w:eastAsia="等线"/>
          <w:lang w:eastAsia="zh-CN"/>
        </w:rPr>
        <w:t xml:space="preserve">. </w:t>
      </w:r>
    </w:p>
    <w:p w:rsidR="004E698C" w:rsidRPr="00165EE4" w:rsidRDefault="004E698C" w:rsidP="004E698C">
      <w:pPr>
        <w:spacing w:before="200"/>
        <w:rPr>
          <w:rFonts w:eastAsia="等线"/>
          <w:b/>
          <w:lang w:eastAsia="zh-CN"/>
        </w:rPr>
      </w:pPr>
      <w:r w:rsidRPr="00165EE4">
        <w:rPr>
          <w:rFonts w:eastAsia="等线"/>
          <w:b/>
          <w:lang w:eastAsia="zh-CN"/>
        </w:rPr>
        <w:t xml:space="preserve">Proposal 1: </w:t>
      </w:r>
      <w:r w:rsidR="00165EE4">
        <w:rPr>
          <w:rFonts w:eastAsia="等线"/>
          <w:b/>
          <w:lang w:eastAsia="zh-CN"/>
        </w:rPr>
        <w:t>I</w:t>
      </w:r>
      <w:r w:rsidRPr="00165EE4">
        <w:rPr>
          <w:rFonts w:eastAsia="等线"/>
          <w:b/>
          <w:lang w:eastAsia="zh-CN"/>
        </w:rPr>
        <w:t xml:space="preserve">f legacy </w:t>
      </w:r>
      <w:proofErr w:type="spellStart"/>
      <w:r w:rsidRPr="00165EE4">
        <w:rPr>
          <w:rFonts w:eastAsia="等线"/>
          <w:b/>
          <w:lang w:eastAsia="zh-CN"/>
        </w:rPr>
        <w:t>eDRX</w:t>
      </w:r>
      <w:proofErr w:type="spellEnd"/>
      <w:r w:rsidRPr="00165EE4">
        <w:rPr>
          <w:rFonts w:eastAsia="等线"/>
          <w:b/>
          <w:lang w:eastAsia="zh-CN"/>
        </w:rPr>
        <w:t xml:space="preserve"> is used for keeping alignment between UE and NW during </w:t>
      </w:r>
      <w:r w:rsidRPr="00165EE4">
        <w:rPr>
          <w:b/>
        </w:rPr>
        <w:t>discontinuous coverage, i</w:t>
      </w:r>
      <w:r w:rsidRPr="00165EE4">
        <w:rPr>
          <w:rFonts w:eastAsia="等线"/>
          <w:b/>
          <w:lang w:eastAsia="zh-CN"/>
        </w:rPr>
        <w:t>n order to align the</w:t>
      </w:r>
      <w:r w:rsidRPr="00165EE4">
        <w:rPr>
          <w:rFonts w:eastAsia="等线" w:hint="eastAsia"/>
          <w:b/>
          <w:lang w:eastAsia="zh-CN"/>
        </w:rPr>
        <w:t xml:space="preserve"> starting time of PTW</w:t>
      </w:r>
      <w:r w:rsidRPr="00165EE4">
        <w:rPr>
          <w:rFonts w:eastAsia="等线"/>
          <w:b/>
          <w:lang w:eastAsia="zh-CN"/>
        </w:rPr>
        <w:t xml:space="preserve"> with the out-of-coverage period or unreachability period, it’s suggested to introduce a configurable offset </w:t>
      </w:r>
      <w:r w:rsidRPr="00165EE4">
        <w:rPr>
          <w:rFonts w:eastAsia="等线" w:hint="eastAsia"/>
          <w:b/>
          <w:lang w:eastAsia="zh-CN"/>
        </w:rPr>
        <w:t>to shift the starting time of PTW</w:t>
      </w:r>
      <w:r w:rsidRPr="00165EE4">
        <w:rPr>
          <w:rFonts w:eastAsia="等线"/>
          <w:b/>
          <w:lang w:eastAsia="zh-CN"/>
        </w:rPr>
        <w:t xml:space="preserve">. </w:t>
      </w:r>
    </w:p>
    <w:p w:rsidR="00165EE4" w:rsidRPr="00165EE4" w:rsidRDefault="00165EE4" w:rsidP="004E698C">
      <w:pPr>
        <w:spacing w:before="200"/>
        <w:rPr>
          <w:rFonts w:eastAsia="等线"/>
          <w:lang w:eastAsia="zh-CN"/>
        </w:rPr>
      </w:pPr>
      <w:r w:rsidRPr="00165EE4">
        <w:rPr>
          <w:rFonts w:eastAsia="等线"/>
          <w:lang w:eastAsia="zh-CN"/>
        </w:rPr>
        <w:t>With observation 2</w:t>
      </w:r>
      <w:r w:rsidRPr="00165EE4">
        <w:rPr>
          <w:rFonts w:eastAsia="等线" w:hint="eastAsia"/>
          <w:lang w:eastAsia="zh-CN"/>
        </w:rPr>
        <w:t>,</w:t>
      </w:r>
      <w:r w:rsidRPr="00165EE4">
        <w:rPr>
          <w:rFonts w:eastAsia="等线"/>
          <w:lang w:eastAsia="zh-CN"/>
        </w:rPr>
        <w:t xml:space="preserve"> it can be seen that the out-of-coverage period or unreachability period at least would be shared between UE and core network nodes. If proposal 2 can be agreed, the RAN node also needs to know th</w:t>
      </w:r>
      <w:r w:rsidR="009746E2">
        <w:rPr>
          <w:rFonts w:eastAsia="等线"/>
          <w:lang w:eastAsia="zh-CN"/>
        </w:rPr>
        <w:t>is</w:t>
      </w:r>
      <w:r w:rsidRPr="00165EE4">
        <w:rPr>
          <w:rFonts w:eastAsia="等线"/>
          <w:lang w:eastAsia="zh-CN"/>
        </w:rPr>
        <w:t xml:space="preserve"> </w:t>
      </w:r>
      <w:r w:rsidRPr="004E698C">
        <w:rPr>
          <w:rFonts w:eastAsia="等线"/>
          <w:lang w:eastAsia="zh-CN"/>
        </w:rPr>
        <w:t>out-of-coverage period or unreachability period</w:t>
      </w:r>
      <w:r>
        <w:rPr>
          <w:rFonts w:eastAsia="等线"/>
          <w:lang w:eastAsia="zh-CN"/>
        </w:rPr>
        <w:t xml:space="preserve"> so that it can </w:t>
      </w:r>
      <w:r w:rsidRPr="004E698C">
        <w:rPr>
          <w:rFonts w:eastAsia="等线" w:hint="eastAsia"/>
          <w:lang w:eastAsia="zh-CN"/>
        </w:rPr>
        <w:t>shift the starting time of PTW</w:t>
      </w:r>
      <w:r>
        <w:rPr>
          <w:rFonts w:eastAsia="等线"/>
          <w:lang w:eastAsia="zh-CN"/>
        </w:rPr>
        <w:t xml:space="preserve"> to align with the </w:t>
      </w:r>
      <w:r w:rsidRPr="00165EE4">
        <w:rPr>
          <w:rFonts w:eastAsia="等线"/>
          <w:lang w:eastAsia="zh-CN"/>
        </w:rPr>
        <w:t>unreachability period</w:t>
      </w:r>
      <w:r>
        <w:rPr>
          <w:rFonts w:eastAsia="等线"/>
          <w:lang w:eastAsia="zh-CN"/>
        </w:rPr>
        <w:t>.</w:t>
      </w:r>
    </w:p>
    <w:p w:rsidR="004E698C" w:rsidRPr="00165EE4" w:rsidRDefault="004E698C" w:rsidP="004E698C">
      <w:pPr>
        <w:spacing w:before="200"/>
        <w:rPr>
          <w:rFonts w:eastAsia="等线"/>
          <w:b/>
          <w:lang w:eastAsia="zh-CN"/>
        </w:rPr>
      </w:pPr>
      <w:r w:rsidRPr="00165EE4">
        <w:rPr>
          <w:rFonts w:eastAsia="等线"/>
          <w:b/>
          <w:lang w:eastAsia="zh-CN"/>
        </w:rPr>
        <w:t xml:space="preserve">Proposal </w:t>
      </w:r>
      <w:r w:rsidR="00CE6068">
        <w:rPr>
          <w:rFonts w:eastAsia="等线"/>
          <w:b/>
          <w:lang w:eastAsia="zh-CN"/>
        </w:rPr>
        <w:t>2</w:t>
      </w:r>
      <w:r w:rsidRPr="00165EE4">
        <w:rPr>
          <w:rFonts w:eastAsia="等线"/>
          <w:b/>
          <w:lang w:eastAsia="zh-CN"/>
        </w:rPr>
        <w:t xml:space="preserve">: </w:t>
      </w:r>
      <w:r w:rsidR="00165EE4" w:rsidRPr="00165EE4">
        <w:rPr>
          <w:rFonts w:eastAsia="等线"/>
          <w:b/>
          <w:lang w:eastAsia="zh-CN"/>
        </w:rPr>
        <w:t>The out-of-coverage period or unreachability period should also be informed to RAN node, e.g., from UE or core network nodes.</w:t>
      </w:r>
    </w:p>
    <w:p w:rsidR="00C13CDF" w:rsidRPr="004E698C" w:rsidRDefault="00165EE4" w:rsidP="00C13CDF">
      <w:pPr>
        <w:rPr>
          <w:rFonts w:eastAsia="等线"/>
          <w:lang w:eastAsia="zh-CN"/>
        </w:rPr>
      </w:pPr>
      <w:r>
        <w:rPr>
          <w:rFonts w:eastAsia="等线"/>
          <w:lang w:eastAsia="zh-CN"/>
        </w:rPr>
        <w:t xml:space="preserve">Furthermore, we understand </w:t>
      </w:r>
      <w:r>
        <w:t>similar issue may also exist for T3412 in PSM</w:t>
      </w:r>
      <w:r w:rsidR="00913648">
        <w:t xml:space="preserve"> if PSM i</w:t>
      </w:r>
      <w:r w:rsidR="00913648" w:rsidRPr="00913648">
        <w:t>s used for keeping alignment between UE and NW during discontinuous coverage</w:t>
      </w:r>
      <w:r>
        <w:t>. This can be handled by UE and core network nodes.</w:t>
      </w:r>
    </w:p>
    <w:p w:rsidR="008D7896" w:rsidRPr="00DC7786" w:rsidRDefault="00C13CDF" w:rsidP="008D7896">
      <w:pPr>
        <w:pStyle w:val="2"/>
        <w:spacing w:before="240" w:after="240" w:line="260" w:lineRule="auto"/>
        <w:ind w:left="578" w:hanging="578"/>
        <w:rPr>
          <w:sz w:val="24"/>
          <w:szCs w:val="24"/>
          <w:lang w:eastAsia="zh-CN"/>
        </w:rPr>
      </w:pPr>
      <w:r>
        <w:rPr>
          <w:sz w:val="24"/>
          <w:szCs w:val="24"/>
          <w:lang w:eastAsia="zh-CN"/>
        </w:rPr>
        <w:t>Potential RAN2 impacts for</w:t>
      </w:r>
      <w:r w:rsidRPr="00DC7786">
        <w:rPr>
          <w:rFonts w:hint="eastAsia"/>
          <w:sz w:val="24"/>
          <w:szCs w:val="24"/>
          <w:lang w:eastAsia="zh-CN"/>
        </w:rPr>
        <w:t xml:space="preserve"> </w:t>
      </w:r>
      <w:r>
        <w:rPr>
          <w:sz w:val="24"/>
          <w:szCs w:val="24"/>
          <w:lang w:eastAsia="zh-CN"/>
        </w:rPr>
        <w:t>c</w:t>
      </w:r>
      <w:r w:rsidR="008D7896" w:rsidRPr="00DC7786">
        <w:rPr>
          <w:rFonts w:hint="eastAsia"/>
          <w:sz w:val="24"/>
          <w:szCs w:val="24"/>
          <w:lang w:eastAsia="zh-CN"/>
        </w:rPr>
        <w:t>onnected mode</w:t>
      </w:r>
      <w:r w:rsidRPr="00C13CDF">
        <w:rPr>
          <w:sz w:val="24"/>
          <w:szCs w:val="24"/>
          <w:lang w:eastAsia="zh-CN"/>
        </w:rPr>
        <w:t xml:space="preserve"> </w:t>
      </w:r>
      <w:r>
        <w:rPr>
          <w:sz w:val="24"/>
          <w:szCs w:val="24"/>
          <w:lang w:eastAsia="zh-CN"/>
        </w:rPr>
        <w:t>UEs</w:t>
      </w:r>
    </w:p>
    <w:p w:rsidR="00913648" w:rsidRDefault="00913648" w:rsidP="00913648">
      <w:pPr>
        <w:rPr>
          <w:rFonts w:eastAsia="等线"/>
          <w:lang w:eastAsia="zh-CN"/>
        </w:rPr>
      </w:pPr>
      <w:r>
        <w:rPr>
          <w:rFonts w:eastAsia="等线"/>
          <w:lang w:eastAsia="zh-CN"/>
        </w:rPr>
        <w:t>In some SA2 solutions [</w:t>
      </w:r>
      <w:r w:rsidR="009746E2">
        <w:rPr>
          <w:rFonts w:eastAsia="等线"/>
          <w:lang w:eastAsia="zh-CN"/>
        </w:rPr>
        <w:t>2</w:t>
      </w:r>
      <w:r>
        <w:rPr>
          <w:rFonts w:eastAsia="等线"/>
          <w:lang w:eastAsia="zh-CN"/>
        </w:rPr>
        <w:t xml:space="preserve">], for example, Solution #1, it </w:t>
      </w:r>
      <w:r w:rsidR="001B6232">
        <w:rPr>
          <w:rFonts w:eastAsia="等线"/>
          <w:lang w:eastAsia="zh-CN"/>
        </w:rPr>
        <w:t>mentions</w:t>
      </w:r>
      <w:r>
        <w:rPr>
          <w:rFonts w:eastAsia="等线"/>
          <w:lang w:eastAsia="zh-CN"/>
        </w:rPr>
        <w:t xml:space="preserve"> that w</w:t>
      </w:r>
      <w:r w:rsidRPr="00913648">
        <w:rPr>
          <w:rFonts w:eastAsia="等线"/>
          <w:lang w:eastAsia="zh-CN"/>
        </w:rPr>
        <w:t>hen UE detects it is about to leave network coverage, it may use an existing AS procedures to request release from RRC_CONNECTED.</w:t>
      </w:r>
      <w:r>
        <w:rPr>
          <w:rFonts w:eastAsia="等线"/>
          <w:lang w:eastAsia="zh-CN"/>
        </w:rPr>
        <w:t xml:space="preserve"> Meanwhile, another possible way is that, i</w:t>
      </w:r>
      <w:r w:rsidRPr="00913648">
        <w:rPr>
          <w:rFonts w:eastAsia="等线"/>
          <w:lang w:eastAsia="zh-CN"/>
        </w:rPr>
        <w:t>f the RAN detects that the UE in CM-CONNECTED is about to be out of network coverage based on the coverage information or if it receives the release request, the (R)AN may trigger the AN release procedure to move UE into CM-IDLE state before entering the non-coverage area</w:t>
      </w:r>
      <w:r>
        <w:rPr>
          <w:rFonts w:eastAsia="等线"/>
          <w:lang w:eastAsia="zh-CN"/>
        </w:rPr>
        <w:t xml:space="preserve">. Accordingly, RAN3 has introduced a new </w:t>
      </w:r>
      <w:r w:rsidRPr="001B6232">
        <w:rPr>
          <w:rFonts w:eastAsia="等线"/>
          <w:lang w:eastAsia="zh-CN"/>
        </w:rPr>
        <w:t>cause value for indicating the UE context release due to discontinuous coverage.</w:t>
      </w:r>
    </w:p>
    <w:p w:rsidR="001B6232" w:rsidRPr="00165EE4" w:rsidRDefault="001B6232" w:rsidP="001B6232">
      <w:pPr>
        <w:rPr>
          <w:rFonts w:eastAsia="等线"/>
          <w:lang w:eastAsia="zh-CN"/>
        </w:rPr>
      </w:pPr>
      <w:r>
        <w:rPr>
          <w:rFonts w:eastAsia="等线"/>
          <w:lang w:eastAsia="zh-CN"/>
        </w:rPr>
        <w:t xml:space="preserve">From RAN2 perspective, when such RRC release </w:t>
      </w:r>
      <w:r w:rsidRPr="00426F06">
        <w:rPr>
          <w:rFonts w:eastAsia="等线" w:hint="eastAsia"/>
          <w:lang w:eastAsia="zh-CN"/>
        </w:rPr>
        <w:t>procedure</w:t>
      </w:r>
      <w:r>
        <w:rPr>
          <w:rFonts w:eastAsia="等线"/>
          <w:lang w:eastAsia="zh-CN"/>
        </w:rPr>
        <w:t xml:space="preserve"> is</w:t>
      </w:r>
      <w:r w:rsidRPr="00426F06">
        <w:rPr>
          <w:rFonts w:eastAsia="等线" w:hint="eastAsia"/>
          <w:lang w:eastAsia="zh-CN"/>
        </w:rPr>
        <w:t xml:space="preserve"> triggered by </w:t>
      </w:r>
      <w:proofErr w:type="spellStart"/>
      <w:r w:rsidRPr="00426F06">
        <w:rPr>
          <w:rFonts w:eastAsia="等线" w:hint="eastAsia"/>
          <w:lang w:eastAsia="zh-CN"/>
        </w:rPr>
        <w:t>eNB</w:t>
      </w:r>
      <w:proofErr w:type="spellEnd"/>
      <w:r>
        <w:rPr>
          <w:rFonts w:eastAsia="等线"/>
          <w:lang w:eastAsia="zh-CN"/>
        </w:rPr>
        <w:t xml:space="preserve">, </w:t>
      </w:r>
      <w:r w:rsidR="009746E2">
        <w:rPr>
          <w:rFonts w:eastAsia="等线"/>
          <w:lang w:eastAsia="zh-CN"/>
        </w:rPr>
        <w:t>it can be seen as a</w:t>
      </w:r>
      <w:r>
        <w:rPr>
          <w:rFonts w:eastAsia="等线"/>
          <w:lang w:eastAsia="zh-CN"/>
        </w:rPr>
        <w:t xml:space="preserve"> </w:t>
      </w:r>
      <w:r w:rsidRPr="00426F06">
        <w:rPr>
          <w:rFonts w:eastAsia="等线"/>
          <w:lang w:eastAsia="zh-CN"/>
        </w:rPr>
        <w:t>passiv</w:t>
      </w:r>
      <w:r>
        <w:rPr>
          <w:rFonts w:eastAsia="等线"/>
          <w:lang w:eastAsia="zh-CN"/>
        </w:rPr>
        <w:t xml:space="preserve">e RRC release which </w:t>
      </w:r>
      <w:r w:rsidRPr="00426F06">
        <w:rPr>
          <w:rFonts w:eastAsia="等线"/>
          <w:lang w:eastAsia="zh-CN"/>
        </w:rPr>
        <w:t xml:space="preserve">is already allowed </w:t>
      </w:r>
      <w:r>
        <w:rPr>
          <w:rFonts w:eastAsia="等线"/>
          <w:lang w:eastAsia="zh-CN"/>
        </w:rPr>
        <w:t>by</w:t>
      </w:r>
      <w:r w:rsidRPr="00426F06">
        <w:rPr>
          <w:rFonts w:eastAsia="等线"/>
          <w:lang w:eastAsia="zh-CN"/>
        </w:rPr>
        <w:t xml:space="preserve"> </w:t>
      </w:r>
      <w:proofErr w:type="spellStart"/>
      <w:r w:rsidRPr="00426F06">
        <w:rPr>
          <w:rFonts w:eastAsia="等线"/>
          <w:lang w:eastAsia="zh-CN"/>
        </w:rPr>
        <w:t>eNB</w:t>
      </w:r>
      <w:proofErr w:type="spellEnd"/>
      <w:r w:rsidRPr="00426F06">
        <w:rPr>
          <w:rFonts w:eastAsia="等线"/>
          <w:lang w:eastAsia="zh-CN"/>
        </w:rPr>
        <w:t xml:space="preserve"> implementation</w:t>
      </w:r>
      <w:r>
        <w:rPr>
          <w:rFonts w:eastAsia="等线"/>
          <w:lang w:eastAsia="zh-CN"/>
        </w:rPr>
        <w:t xml:space="preserve">. With the new-introduced release cause, NW nodes can also be aware of the real reason for such release. However, following legacy release procedure in </w:t>
      </w:r>
      <w:proofErr w:type="spellStart"/>
      <w:r>
        <w:rPr>
          <w:rFonts w:eastAsia="等线"/>
          <w:lang w:eastAsia="zh-CN"/>
        </w:rPr>
        <w:t>Uu</w:t>
      </w:r>
      <w:proofErr w:type="spellEnd"/>
      <w:r>
        <w:rPr>
          <w:rFonts w:eastAsia="等线"/>
          <w:lang w:eastAsia="zh-CN"/>
        </w:rPr>
        <w:t xml:space="preserve"> interface, </w:t>
      </w:r>
      <w:r w:rsidRPr="00165EE4">
        <w:rPr>
          <w:rFonts w:eastAsia="等线"/>
          <w:lang w:eastAsia="zh-CN"/>
        </w:rPr>
        <w:t xml:space="preserve">UE cannot know whether this release is a normal release or a special one due to that </w:t>
      </w:r>
      <w:r w:rsidRPr="00165EE4">
        <w:rPr>
          <w:rFonts w:eastAsia="等线" w:hint="eastAsia"/>
          <w:lang w:eastAsia="zh-CN"/>
        </w:rPr>
        <w:t xml:space="preserve">coverage </w:t>
      </w:r>
      <w:r w:rsidR="009746E2">
        <w:rPr>
          <w:rFonts w:eastAsia="等线"/>
          <w:lang w:eastAsia="zh-CN"/>
        </w:rPr>
        <w:t>is about to stop</w:t>
      </w:r>
      <w:r w:rsidRPr="00165EE4">
        <w:rPr>
          <w:rFonts w:eastAsia="等线"/>
          <w:lang w:eastAsia="zh-CN"/>
        </w:rPr>
        <w:t xml:space="preserve">. On one hand, when UE back to idle, AS layer in UE </w:t>
      </w:r>
      <w:r>
        <w:rPr>
          <w:rFonts w:eastAsia="等线"/>
          <w:lang w:eastAsia="zh-CN"/>
        </w:rPr>
        <w:t>may</w:t>
      </w:r>
      <w:r w:rsidRPr="00165EE4">
        <w:rPr>
          <w:rFonts w:eastAsia="等线"/>
          <w:lang w:eastAsia="zh-CN"/>
        </w:rPr>
        <w:t xml:space="preserve"> still perform the normal processes, </w:t>
      </w:r>
      <w:proofErr w:type="spellStart"/>
      <w:r w:rsidRPr="00165EE4">
        <w:rPr>
          <w:rFonts w:eastAsia="等线"/>
          <w:lang w:eastAsia="zh-CN"/>
        </w:rPr>
        <w:t>e.g</w:t>
      </w:r>
      <w:proofErr w:type="spellEnd"/>
      <w:r w:rsidRPr="00165EE4">
        <w:rPr>
          <w:rFonts w:eastAsia="等线"/>
          <w:lang w:eastAsia="zh-CN"/>
        </w:rPr>
        <w:t>, paging monitoring or measurement. On the other hand,</w:t>
      </w:r>
      <w:r w:rsidRPr="00165EE4">
        <w:rPr>
          <w:rFonts w:eastAsia="等线" w:hint="eastAsia"/>
          <w:lang w:eastAsia="zh-CN"/>
        </w:rPr>
        <w:t xml:space="preserve"> NAS may trigger another connection setup procedure</w:t>
      </w:r>
      <w:r w:rsidRPr="00165EE4">
        <w:rPr>
          <w:rFonts w:eastAsia="等线"/>
          <w:lang w:eastAsia="zh-CN"/>
        </w:rPr>
        <w:t xml:space="preserve"> if it </w:t>
      </w:r>
      <w:r>
        <w:rPr>
          <w:rFonts w:eastAsia="等线"/>
          <w:lang w:eastAsia="zh-CN"/>
        </w:rPr>
        <w:t>keeps receiving</w:t>
      </w:r>
      <w:r w:rsidRPr="00165EE4">
        <w:rPr>
          <w:rFonts w:eastAsia="等线"/>
          <w:lang w:eastAsia="zh-CN"/>
        </w:rPr>
        <w:t xml:space="preserve"> the data from application layer (this may be highly possible as the connection is just interrupted by NW)</w:t>
      </w:r>
      <w:r w:rsidRPr="00165EE4">
        <w:rPr>
          <w:rFonts w:eastAsia="等线" w:hint="eastAsia"/>
          <w:lang w:eastAsia="zh-CN"/>
        </w:rPr>
        <w:t xml:space="preserve">. </w:t>
      </w:r>
      <w:r w:rsidRPr="00165EE4">
        <w:rPr>
          <w:rFonts w:eastAsia="等线"/>
          <w:lang w:eastAsia="zh-CN"/>
        </w:rPr>
        <w:t xml:space="preserve">In the case of </w:t>
      </w:r>
      <w:r w:rsidRPr="00165EE4">
        <w:rPr>
          <w:rFonts w:eastAsia="等线" w:hint="eastAsia"/>
          <w:lang w:eastAsia="zh-CN"/>
        </w:rPr>
        <w:t>discontinuous coverage</w:t>
      </w:r>
      <w:r w:rsidRPr="00165EE4">
        <w:rPr>
          <w:rFonts w:eastAsia="等线"/>
          <w:lang w:eastAsia="zh-CN"/>
        </w:rPr>
        <w:t xml:space="preserve">, it’s obvious </w:t>
      </w:r>
      <w:r>
        <w:rPr>
          <w:rFonts w:eastAsia="等线"/>
          <w:lang w:eastAsia="zh-CN"/>
        </w:rPr>
        <w:t>these</w:t>
      </w:r>
      <w:r w:rsidRPr="00165EE4">
        <w:rPr>
          <w:rFonts w:eastAsia="等线"/>
          <w:lang w:eastAsia="zh-CN"/>
        </w:rPr>
        <w:t xml:space="preserve"> AS or NAS layer processes are useless as </w:t>
      </w:r>
      <w:r w:rsidR="00CE6068">
        <w:rPr>
          <w:rFonts w:eastAsia="等线"/>
          <w:lang w:eastAsia="zh-CN"/>
        </w:rPr>
        <w:t>t</w:t>
      </w:r>
      <w:r w:rsidR="00CE6068" w:rsidRPr="00CE6068">
        <w:rPr>
          <w:rFonts w:eastAsia="等线"/>
          <w:lang w:eastAsia="zh-CN"/>
        </w:rPr>
        <w:t xml:space="preserve">he </w:t>
      </w:r>
      <w:r w:rsidR="00CE6068">
        <w:rPr>
          <w:rFonts w:eastAsia="等线"/>
          <w:lang w:eastAsia="zh-CN"/>
        </w:rPr>
        <w:t xml:space="preserve">current </w:t>
      </w:r>
      <w:r w:rsidR="00CE6068" w:rsidRPr="00CE6068">
        <w:rPr>
          <w:rFonts w:eastAsia="等线"/>
          <w:lang w:eastAsia="zh-CN"/>
        </w:rPr>
        <w:t>coverage is coming to an end soon</w:t>
      </w:r>
      <w:r w:rsidRPr="00165EE4">
        <w:rPr>
          <w:rFonts w:eastAsia="等线"/>
          <w:lang w:eastAsia="zh-CN"/>
        </w:rPr>
        <w:t xml:space="preserve">. </w:t>
      </w:r>
    </w:p>
    <w:p w:rsidR="001B6232" w:rsidRPr="001B6232" w:rsidRDefault="001B6232" w:rsidP="00913648">
      <w:pPr>
        <w:rPr>
          <w:rFonts w:eastAsia="等线"/>
          <w:lang w:eastAsia="zh-CN"/>
        </w:rPr>
      </w:pPr>
    </w:p>
    <w:p w:rsidR="008D7896" w:rsidRDefault="008D7896" w:rsidP="00165EE4">
      <w:pPr>
        <w:rPr>
          <w:rFonts w:eastAsia="等线"/>
          <w:lang w:eastAsia="zh-CN"/>
        </w:rPr>
      </w:pPr>
      <w:r w:rsidRPr="00165EE4">
        <w:rPr>
          <w:rFonts w:eastAsia="等线"/>
          <w:lang w:eastAsia="zh-CN"/>
        </w:rPr>
        <w:lastRenderedPageBreak/>
        <w:t>Therefore, i</w:t>
      </w:r>
      <w:r w:rsidRPr="00165EE4">
        <w:rPr>
          <w:rFonts w:eastAsia="等线" w:hint="eastAsia"/>
          <w:lang w:eastAsia="zh-CN"/>
        </w:rPr>
        <w:t xml:space="preserve">n order to avoid </w:t>
      </w:r>
      <w:r w:rsidR="00CE6068">
        <w:rPr>
          <w:rFonts w:eastAsia="等线"/>
          <w:lang w:eastAsia="zh-CN"/>
        </w:rPr>
        <w:t xml:space="preserve">UE’s </w:t>
      </w:r>
      <w:r w:rsidRPr="00165EE4">
        <w:rPr>
          <w:rFonts w:eastAsia="等线" w:hint="eastAsia"/>
          <w:lang w:eastAsia="zh-CN"/>
        </w:rPr>
        <w:t xml:space="preserve">attempt </w:t>
      </w:r>
      <w:r w:rsidR="00CE6068">
        <w:rPr>
          <w:rFonts w:eastAsia="等线"/>
          <w:lang w:eastAsia="zh-CN"/>
        </w:rPr>
        <w:t>for a</w:t>
      </w:r>
      <w:r w:rsidRPr="00165EE4">
        <w:rPr>
          <w:rFonts w:eastAsia="等线"/>
          <w:lang w:eastAsia="zh-CN"/>
        </w:rPr>
        <w:t xml:space="preserve">ny legacy AS or NAS layer processes </w:t>
      </w:r>
      <w:r w:rsidR="00CE6068">
        <w:rPr>
          <w:rFonts w:eastAsia="等线"/>
          <w:lang w:eastAsia="zh-CN"/>
        </w:rPr>
        <w:t>after it</w:t>
      </w:r>
      <w:r w:rsidR="00CE6068" w:rsidRPr="00CE6068">
        <w:rPr>
          <w:rFonts w:eastAsia="等线"/>
          <w:lang w:eastAsia="zh-CN"/>
        </w:rPr>
        <w:t xml:space="preserve"> was deliberately released by the network</w:t>
      </w:r>
      <w:r w:rsidR="00CE6068">
        <w:rPr>
          <w:rFonts w:eastAsia="等线"/>
          <w:lang w:eastAsia="zh-CN"/>
        </w:rPr>
        <w:t xml:space="preserve"> due to </w:t>
      </w:r>
      <w:r w:rsidR="00CE6068" w:rsidRPr="001B6232">
        <w:rPr>
          <w:rFonts w:eastAsia="等线"/>
          <w:lang w:eastAsia="zh-CN"/>
        </w:rPr>
        <w:t>discontinuous coverage</w:t>
      </w:r>
      <w:r w:rsidRPr="00165EE4">
        <w:rPr>
          <w:rFonts w:eastAsia="等线" w:hint="eastAsia"/>
          <w:lang w:eastAsia="zh-CN"/>
        </w:rPr>
        <w:t xml:space="preserve">, </w:t>
      </w:r>
      <w:r w:rsidRPr="00165EE4">
        <w:rPr>
          <w:rFonts w:eastAsia="等线"/>
          <w:lang w:eastAsia="zh-CN"/>
        </w:rPr>
        <w:t>it’s</w:t>
      </w:r>
      <w:r w:rsidR="006B5224">
        <w:rPr>
          <w:rFonts w:eastAsia="等线"/>
          <w:lang w:eastAsia="zh-CN"/>
        </w:rPr>
        <w:t xml:space="preserve"> needed </w:t>
      </w:r>
      <w:r w:rsidRPr="00165EE4">
        <w:rPr>
          <w:rFonts w:eastAsia="等线"/>
          <w:lang w:eastAsia="zh-CN"/>
        </w:rPr>
        <w:t xml:space="preserve">to let </w:t>
      </w:r>
      <w:proofErr w:type="spellStart"/>
      <w:r w:rsidRPr="00165EE4">
        <w:rPr>
          <w:rFonts w:eastAsia="等线" w:hint="eastAsia"/>
          <w:lang w:eastAsia="zh-CN"/>
        </w:rPr>
        <w:t>eNB</w:t>
      </w:r>
      <w:proofErr w:type="spellEnd"/>
      <w:r w:rsidRPr="00165EE4">
        <w:rPr>
          <w:rFonts w:eastAsia="等线" w:hint="eastAsia"/>
          <w:lang w:eastAsia="zh-CN"/>
        </w:rPr>
        <w:t xml:space="preserve"> indicate </w:t>
      </w:r>
      <w:r w:rsidRPr="00165EE4">
        <w:rPr>
          <w:rFonts w:eastAsia="等线"/>
          <w:lang w:eastAsia="zh-CN"/>
        </w:rPr>
        <w:t>a</w:t>
      </w:r>
      <w:r w:rsidRPr="00165EE4">
        <w:rPr>
          <w:rFonts w:eastAsia="等线" w:hint="eastAsia"/>
          <w:lang w:eastAsia="zh-CN"/>
        </w:rPr>
        <w:t xml:space="preserve"> </w:t>
      </w:r>
      <w:r w:rsidRPr="00165EE4">
        <w:rPr>
          <w:rFonts w:eastAsia="等线"/>
          <w:lang w:eastAsia="zh-CN"/>
        </w:rPr>
        <w:t xml:space="preserve">special </w:t>
      </w:r>
      <w:r w:rsidRPr="00165EE4">
        <w:rPr>
          <w:rFonts w:eastAsia="等线" w:hint="eastAsia"/>
          <w:lang w:eastAsia="zh-CN"/>
        </w:rPr>
        <w:t>release reason</w:t>
      </w:r>
      <w:r w:rsidR="00CE6068" w:rsidRPr="00CE6068">
        <w:rPr>
          <w:rFonts w:eastAsia="等线" w:hint="eastAsia"/>
          <w:lang w:eastAsia="zh-CN"/>
        </w:rPr>
        <w:t xml:space="preserve"> </w:t>
      </w:r>
      <w:r w:rsidR="00CE6068" w:rsidRPr="00165EE4">
        <w:rPr>
          <w:rFonts w:eastAsia="等线" w:hint="eastAsia"/>
          <w:lang w:eastAsia="zh-CN"/>
        </w:rPr>
        <w:t>to UE in RRC release message</w:t>
      </w:r>
      <w:r w:rsidRPr="00165EE4">
        <w:rPr>
          <w:rFonts w:eastAsia="等线"/>
          <w:lang w:eastAsia="zh-CN"/>
        </w:rPr>
        <w:t>, e.g.,</w:t>
      </w:r>
      <w:r w:rsidRPr="00165EE4">
        <w:rPr>
          <w:rFonts w:eastAsia="等线" w:hint="eastAsia"/>
          <w:lang w:eastAsia="zh-CN"/>
        </w:rPr>
        <w:t xml:space="preserve"> </w:t>
      </w:r>
      <w:r w:rsidR="00CE6068">
        <w:rPr>
          <w:rFonts w:eastAsia="等线"/>
          <w:lang w:eastAsia="zh-CN"/>
        </w:rPr>
        <w:t xml:space="preserve">a same reason </w:t>
      </w:r>
      <w:r w:rsidRPr="00CE6068">
        <w:rPr>
          <w:rFonts w:eastAsia="等线"/>
          <w:u w:val="single"/>
          <w:lang w:eastAsia="zh-CN"/>
        </w:rPr>
        <w:t>‘</w:t>
      </w:r>
      <w:r w:rsidR="00CE6068" w:rsidRPr="00CE6068">
        <w:rPr>
          <w:rFonts w:eastAsia="等线"/>
          <w:u w:val="single"/>
          <w:lang w:eastAsia="zh-CN"/>
        </w:rPr>
        <w:t>Release due to discontinuous coverage</w:t>
      </w:r>
      <w:r w:rsidRPr="00CE6068">
        <w:rPr>
          <w:rFonts w:eastAsia="等线"/>
          <w:u w:val="single"/>
          <w:lang w:eastAsia="zh-CN"/>
        </w:rPr>
        <w:t>’</w:t>
      </w:r>
      <w:r w:rsidR="00CE6068" w:rsidRPr="00CE6068">
        <w:rPr>
          <w:rFonts w:eastAsia="等线"/>
          <w:u w:val="single"/>
          <w:lang w:eastAsia="zh-CN"/>
        </w:rPr>
        <w:t xml:space="preserve"> </w:t>
      </w:r>
      <w:r w:rsidR="00CE6068">
        <w:rPr>
          <w:rFonts w:eastAsia="等线"/>
          <w:lang w:eastAsia="zh-CN"/>
        </w:rPr>
        <w:t>as that introduced in RAN3</w:t>
      </w:r>
      <w:r w:rsidRPr="00165EE4">
        <w:rPr>
          <w:rFonts w:eastAsia="等线" w:hint="eastAsia"/>
          <w:lang w:eastAsia="zh-CN"/>
        </w:rPr>
        <w:t>. Based on th</w:t>
      </w:r>
      <w:r w:rsidR="00CE6068">
        <w:rPr>
          <w:rFonts w:eastAsia="等线"/>
          <w:lang w:eastAsia="zh-CN"/>
        </w:rPr>
        <w:t xml:space="preserve">is new </w:t>
      </w:r>
      <w:r w:rsidRPr="00165EE4">
        <w:rPr>
          <w:rFonts w:eastAsia="等线" w:hint="eastAsia"/>
          <w:lang w:eastAsia="zh-CN"/>
        </w:rPr>
        <w:t>release reason, UE could stop</w:t>
      </w:r>
      <w:r w:rsidRPr="00165EE4">
        <w:rPr>
          <w:rFonts w:eastAsia="等线"/>
          <w:lang w:eastAsia="zh-CN"/>
        </w:rPr>
        <w:t xml:space="preserve"> the subsequent AS layer processes </w:t>
      </w:r>
      <w:r w:rsidRPr="00165EE4">
        <w:rPr>
          <w:rFonts w:eastAsia="等线" w:hint="eastAsia"/>
          <w:lang w:eastAsia="zh-CN"/>
        </w:rPr>
        <w:t>for power saving</w:t>
      </w:r>
      <w:r w:rsidR="00CE6068">
        <w:rPr>
          <w:rFonts w:eastAsia="等线"/>
          <w:lang w:eastAsia="zh-CN"/>
        </w:rPr>
        <w:t xml:space="preserve"> after back to idle mode</w:t>
      </w:r>
      <w:r w:rsidRPr="00165EE4">
        <w:rPr>
          <w:rFonts w:eastAsia="等线" w:hint="eastAsia"/>
          <w:lang w:eastAsia="zh-CN"/>
        </w:rPr>
        <w:t>.</w:t>
      </w:r>
    </w:p>
    <w:p w:rsidR="008D7896" w:rsidRPr="00CE6068" w:rsidRDefault="00CE6068" w:rsidP="00CE6068">
      <w:pPr>
        <w:pStyle w:val="Proposal"/>
        <w:numPr>
          <w:ilvl w:val="0"/>
          <w:numId w:val="0"/>
        </w:numPr>
        <w:rPr>
          <w:szCs w:val="20"/>
        </w:rPr>
      </w:pPr>
      <w:r w:rsidRPr="00CE6068">
        <w:rPr>
          <w:rFonts w:eastAsia="等线"/>
          <w:lang w:eastAsia="zh-CN"/>
        </w:rPr>
        <w:t xml:space="preserve">Proposal 3: </w:t>
      </w:r>
      <w:r w:rsidR="008D7896" w:rsidRPr="00CE6068">
        <w:rPr>
          <w:rFonts w:hint="eastAsia"/>
          <w:szCs w:val="20"/>
        </w:rPr>
        <w:t>A</w:t>
      </w:r>
      <w:r w:rsidR="008D7896" w:rsidRPr="00CE6068">
        <w:rPr>
          <w:szCs w:val="20"/>
        </w:rPr>
        <w:t xml:space="preserve"> </w:t>
      </w:r>
      <w:r w:rsidR="008D7896" w:rsidRPr="00CE6068">
        <w:rPr>
          <w:rFonts w:hint="eastAsia"/>
          <w:szCs w:val="20"/>
        </w:rPr>
        <w:t>new release reason</w:t>
      </w:r>
      <w:r w:rsidR="008D7896" w:rsidRPr="00CE6068">
        <w:rPr>
          <w:szCs w:val="20"/>
        </w:rPr>
        <w:t>, e.g.,</w:t>
      </w:r>
      <w:r w:rsidR="008D7896" w:rsidRPr="00CE6068">
        <w:rPr>
          <w:rFonts w:hint="eastAsia"/>
          <w:szCs w:val="20"/>
        </w:rPr>
        <w:t xml:space="preserve"> </w:t>
      </w:r>
      <w:r w:rsidRPr="00CE6068">
        <w:rPr>
          <w:rFonts w:eastAsia="等线"/>
          <w:u w:val="single"/>
          <w:lang w:eastAsia="zh-CN"/>
        </w:rPr>
        <w:t xml:space="preserve">‘Release due to discontinuous coverage’ </w:t>
      </w:r>
      <w:r>
        <w:rPr>
          <w:rFonts w:eastAsia="等线"/>
          <w:lang w:eastAsia="zh-CN"/>
        </w:rPr>
        <w:t>as that introduced in RAN3,</w:t>
      </w:r>
      <w:r w:rsidR="008D7896" w:rsidRPr="00CE6068">
        <w:rPr>
          <w:rFonts w:hint="eastAsia"/>
          <w:szCs w:val="20"/>
        </w:rPr>
        <w:t xml:space="preserve"> </w:t>
      </w:r>
      <w:r w:rsidR="008D7896" w:rsidRPr="00CE6068">
        <w:rPr>
          <w:szCs w:val="20"/>
        </w:rPr>
        <w:t xml:space="preserve">can be introduced </w:t>
      </w:r>
      <w:r w:rsidR="008D7896" w:rsidRPr="00CE6068">
        <w:rPr>
          <w:rFonts w:hint="eastAsia"/>
          <w:szCs w:val="20"/>
        </w:rPr>
        <w:t>in RRC release message</w:t>
      </w:r>
      <w:r w:rsidR="008D7896" w:rsidRPr="00CE6068">
        <w:rPr>
          <w:szCs w:val="20"/>
        </w:rPr>
        <w:t xml:space="preserve"> for indicating </w:t>
      </w:r>
      <w:r w:rsidR="008D7896" w:rsidRPr="00CE6068">
        <w:rPr>
          <w:rFonts w:eastAsia="宋体" w:hint="eastAsia"/>
          <w:szCs w:val="20"/>
          <w:lang w:eastAsia="zh-CN"/>
        </w:rPr>
        <w:t xml:space="preserve">UE </w:t>
      </w:r>
      <w:r w:rsidR="008D7896" w:rsidRPr="00CE6068">
        <w:rPr>
          <w:szCs w:val="20"/>
        </w:rPr>
        <w:t>to stop the subsequent</w:t>
      </w:r>
      <w:r w:rsidR="008D7896" w:rsidRPr="00CE6068">
        <w:rPr>
          <w:rFonts w:hint="eastAsia"/>
          <w:szCs w:val="20"/>
        </w:rPr>
        <w:t xml:space="preserve"> </w:t>
      </w:r>
      <w:r w:rsidR="008D7896" w:rsidRPr="00CE6068">
        <w:rPr>
          <w:szCs w:val="20"/>
        </w:rPr>
        <w:t>AS layer processes</w:t>
      </w:r>
      <w:r>
        <w:rPr>
          <w:rFonts w:eastAsia="等线"/>
          <w:lang w:eastAsia="zh-CN"/>
        </w:rPr>
        <w:t xml:space="preserve"> after it is released to idle mode</w:t>
      </w:r>
      <w:r w:rsidR="008D7896" w:rsidRPr="00CE6068">
        <w:rPr>
          <w:rFonts w:hint="eastAsia"/>
          <w:szCs w:val="20"/>
        </w:rPr>
        <w:t>.</w:t>
      </w:r>
    </w:p>
    <w:p w:rsidR="006B5224" w:rsidRPr="00165EE4" w:rsidRDefault="006B5224" w:rsidP="006B5224">
      <w:pPr>
        <w:rPr>
          <w:rFonts w:eastAsia="等线"/>
          <w:lang w:eastAsia="zh-CN"/>
        </w:rPr>
      </w:pPr>
      <w:r>
        <w:rPr>
          <w:rFonts w:eastAsia="等线"/>
          <w:lang w:eastAsia="zh-CN"/>
        </w:rPr>
        <w:t xml:space="preserve">Moreover, as this new release reason can only be received by AS layer, in order to also stop </w:t>
      </w:r>
      <w:r>
        <w:rPr>
          <w:lang w:eastAsia="zh-CN"/>
        </w:rPr>
        <w:t>the procedures which possibly occur in NAS layer</w:t>
      </w:r>
      <w:r>
        <w:rPr>
          <w:rFonts w:eastAsia="宋体"/>
          <w:lang w:eastAsia="zh-CN"/>
        </w:rPr>
        <w:t>, an</w:t>
      </w:r>
      <w:r>
        <w:rPr>
          <w:rFonts w:eastAsia="宋体" w:hint="eastAsia"/>
          <w:lang w:eastAsia="zh-CN"/>
        </w:rPr>
        <w:t xml:space="preserve"> </w:t>
      </w:r>
      <w:r>
        <w:t>AS</w:t>
      </w:r>
      <w:r>
        <w:rPr>
          <w:rFonts w:eastAsia="宋体"/>
          <w:lang w:eastAsia="zh-CN"/>
        </w:rPr>
        <w:t>-</w:t>
      </w:r>
      <w:r>
        <w:t xml:space="preserve">NAS interaction (e.g., </w:t>
      </w:r>
      <w:r w:rsidR="009D12F0">
        <w:t>an</w:t>
      </w:r>
      <w:r>
        <w:t xml:space="preserve"> indication from AS to NAS)</w:t>
      </w:r>
      <w:r>
        <w:rPr>
          <w:rFonts w:hint="eastAsia"/>
          <w:lang w:eastAsia="zh-CN"/>
        </w:rPr>
        <w:t xml:space="preserve"> </w:t>
      </w:r>
      <w:r>
        <w:rPr>
          <w:lang w:eastAsia="zh-CN"/>
        </w:rPr>
        <w:t>also needs to</w:t>
      </w:r>
      <w:r>
        <w:rPr>
          <w:rFonts w:hint="eastAsia"/>
          <w:lang w:eastAsia="zh-CN"/>
        </w:rPr>
        <w:t xml:space="preserve"> be introduced</w:t>
      </w:r>
      <w:r>
        <w:rPr>
          <w:lang w:eastAsia="zh-CN"/>
        </w:rPr>
        <w:t>.</w:t>
      </w:r>
    </w:p>
    <w:p w:rsidR="006B5224" w:rsidRDefault="006B5224" w:rsidP="006B5224">
      <w:pPr>
        <w:pStyle w:val="Proposal"/>
        <w:numPr>
          <w:ilvl w:val="0"/>
          <w:numId w:val="0"/>
        </w:numPr>
        <w:rPr>
          <w:szCs w:val="20"/>
          <w:lang w:eastAsia="zh-CN"/>
        </w:rPr>
      </w:pPr>
      <w:r w:rsidRPr="00CE6068">
        <w:rPr>
          <w:rFonts w:eastAsia="等线"/>
          <w:lang w:eastAsia="zh-CN"/>
        </w:rPr>
        <w:t xml:space="preserve">Proposal </w:t>
      </w:r>
      <w:r>
        <w:rPr>
          <w:rFonts w:eastAsia="等线"/>
          <w:lang w:eastAsia="zh-CN"/>
        </w:rPr>
        <w:t>4</w:t>
      </w:r>
      <w:r w:rsidRPr="00CE6068">
        <w:rPr>
          <w:rFonts w:eastAsia="等线"/>
          <w:lang w:eastAsia="zh-CN"/>
        </w:rPr>
        <w:t xml:space="preserve">: </w:t>
      </w:r>
      <w:r>
        <w:rPr>
          <w:rFonts w:eastAsia="宋体"/>
          <w:lang w:eastAsia="zh-CN"/>
        </w:rPr>
        <w:t>An</w:t>
      </w:r>
      <w:r>
        <w:rPr>
          <w:rFonts w:eastAsia="宋体" w:hint="eastAsia"/>
          <w:lang w:eastAsia="zh-CN"/>
        </w:rPr>
        <w:t xml:space="preserve"> </w:t>
      </w:r>
      <w:r>
        <w:t>AS</w:t>
      </w:r>
      <w:r>
        <w:rPr>
          <w:rFonts w:eastAsia="宋体"/>
          <w:lang w:eastAsia="zh-CN"/>
        </w:rPr>
        <w:t>-</w:t>
      </w:r>
      <w:r>
        <w:t xml:space="preserve">NAS interaction (e.g., </w:t>
      </w:r>
      <w:r w:rsidR="009D12F0">
        <w:t>an</w:t>
      </w:r>
      <w:r>
        <w:t xml:space="preserve"> indication from AS to NAS)</w:t>
      </w:r>
      <w:r>
        <w:rPr>
          <w:rFonts w:hint="eastAsia"/>
          <w:lang w:eastAsia="zh-CN"/>
        </w:rPr>
        <w:t xml:space="preserve"> </w:t>
      </w:r>
      <w:r>
        <w:rPr>
          <w:lang w:eastAsia="zh-CN"/>
        </w:rPr>
        <w:t>also needs to</w:t>
      </w:r>
      <w:r>
        <w:rPr>
          <w:rFonts w:hint="eastAsia"/>
          <w:lang w:eastAsia="zh-CN"/>
        </w:rPr>
        <w:t xml:space="preserve"> be introduced</w:t>
      </w:r>
      <w:r w:rsidRPr="006B5224">
        <w:rPr>
          <w:szCs w:val="20"/>
        </w:rPr>
        <w:t xml:space="preserve"> </w:t>
      </w:r>
      <w:r w:rsidRPr="00CE6068">
        <w:rPr>
          <w:szCs w:val="20"/>
        </w:rPr>
        <w:t xml:space="preserve">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Pr>
          <w:szCs w:val="20"/>
        </w:rPr>
        <w:t>NAS</w:t>
      </w:r>
      <w:r w:rsidRPr="00CE6068">
        <w:rPr>
          <w:szCs w:val="20"/>
        </w:rPr>
        <w:t xml:space="preserve"> layer processes</w:t>
      </w:r>
      <w:r>
        <w:rPr>
          <w:rFonts w:eastAsia="等线"/>
          <w:lang w:eastAsia="zh-CN"/>
        </w:rPr>
        <w:t xml:space="preserve"> after it is released to idle mode</w:t>
      </w:r>
      <w:r w:rsidRPr="00CE6068">
        <w:rPr>
          <w:rFonts w:hint="eastAsia"/>
          <w:szCs w:val="20"/>
        </w:rPr>
        <w:t>.</w:t>
      </w:r>
    </w:p>
    <w:p w:rsidR="00CA4A30" w:rsidRDefault="008D7896" w:rsidP="00CA4A30">
      <w:pPr>
        <w:rPr>
          <w:rFonts w:eastAsia="等线"/>
          <w:lang w:eastAsia="zh-CN"/>
        </w:rPr>
      </w:pPr>
      <w:r w:rsidRPr="00165EE4">
        <w:rPr>
          <w:rFonts w:eastAsia="等线"/>
          <w:lang w:eastAsia="zh-CN"/>
        </w:rPr>
        <w:t>For stopping NAS layer process</w:t>
      </w:r>
      <w:r w:rsidR="006B5224">
        <w:rPr>
          <w:rFonts w:eastAsia="等线"/>
          <w:lang w:eastAsia="zh-CN"/>
        </w:rPr>
        <w:t>es</w:t>
      </w:r>
      <w:r w:rsidRPr="00165EE4">
        <w:rPr>
          <w:rFonts w:eastAsia="等线" w:hint="eastAsia"/>
          <w:lang w:eastAsia="zh-CN"/>
        </w:rPr>
        <w:t>,</w:t>
      </w:r>
      <w:r w:rsidRPr="00165EE4">
        <w:rPr>
          <w:rFonts w:eastAsia="等线"/>
          <w:lang w:eastAsia="zh-CN"/>
        </w:rPr>
        <w:t xml:space="preserve"> another legacy way can </w:t>
      </w:r>
      <w:r w:rsidRPr="00165EE4">
        <w:rPr>
          <w:rFonts w:eastAsia="等线" w:hint="eastAsia"/>
          <w:lang w:eastAsia="zh-CN"/>
        </w:rPr>
        <w:t>also</w:t>
      </w:r>
      <w:r w:rsidRPr="00165EE4">
        <w:rPr>
          <w:rFonts w:eastAsia="等线"/>
          <w:lang w:eastAsia="zh-CN"/>
        </w:rPr>
        <w:t xml:space="preserve"> </w:t>
      </w:r>
      <w:r w:rsidRPr="00165EE4">
        <w:rPr>
          <w:rFonts w:eastAsia="等线" w:hint="eastAsia"/>
          <w:lang w:eastAsia="zh-CN"/>
        </w:rPr>
        <w:t>be</w:t>
      </w:r>
      <w:r w:rsidRPr="00165EE4">
        <w:rPr>
          <w:rFonts w:eastAsia="等线"/>
          <w:lang w:eastAsia="zh-CN"/>
        </w:rPr>
        <w:t xml:space="preserve"> </w:t>
      </w:r>
      <w:r w:rsidR="009D12F0">
        <w:rPr>
          <w:rFonts w:eastAsia="等线"/>
          <w:lang w:eastAsia="zh-CN"/>
        </w:rPr>
        <w:t>considered</w:t>
      </w:r>
      <w:r w:rsidRPr="00165EE4">
        <w:rPr>
          <w:rFonts w:eastAsia="等线"/>
          <w:lang w:eastAsia="zh-CN"/>
        </w:rPr>
        <w:t>, e.g.,</w:t>
      </w:r>
      <w:r w:rsidRPr="00165EE4">
        <w:rPr>
          <w:rFonts w:eastAsia="等线" w:hint="eastAsia"/>
          <w:lang w:eastAsia="zh-CN"/>
        </w:rPr>
        <w:t xml:space="preserve"> </w:t>
      </w:r>
      <w:proofErr w:type="spellStart"/>
      <w:r w:rsidRPr="00165EE4">
        <w:rPr>
          <w:rFonts w:eastAsia="等线" w:hint="eastAsia"/>
          <w:lang w:eastAsia="zh-CN"/>
        </w:rPr>
        <w:t>eNB</w:t>
      </w:r>
      <w:proofErr w:type="spellEnd"/>
      <w:r w:rsidRPr="00165EE4">
        <w:rPr>
          <w:rFonts w:eastAsia="等线" w:hint="eastAsia"/>
          <w:lang w:eastAsia="zh-CN"/>
        </w:rPr>
        <w:t xml:space="preserve"> could </w:t>
      </w:r>
      <w:r w:rsidRPr="00165EE4">
        <w:rPr>
          <w:rFonts w:eastAsia="等线"/>
          <w:lang w:eastAsia="zh-CN"/>
        </w:rPr>
        <w:t xml:space="preserve">implicitly </w:t>
      </w:r>
      <w:r w:rsidRPr="00165EE4">
        <w:rPr>
          <w:rFonts w:eastAsia="等线" w:hint="eastAsia"/>
          <w:lang w:eastAsia="zh-CN"/>
        </w:rPr>
        <w:t>indicate to UE the duration of coverage discontinuity</w:t>
      </w:r>
      <w:r w:rsidRPr="00165EE4">
        <w:rPr>
          <w:rFonts w:eastAsia="等线"/>
          <w:lang w:eastAsia="zh-CN"/>
        </w:rPr>
        <w:t xml:space="preserve"> via the legacy IE </w:t>
      </w:r>
      <w:proofErr w:type="spellStart"/>
      <w:r w:rsidRPr="006B5224">
        <w:rPr>
          <w:rFonts w:eastAsia="等线" w:hint="eastAsia"/>
          <w:i/>
          <w:lang w:eastAsia="zh-CN"/>
        </w:rPr>
        <w:t>extendedWaitTime</w:t>
      </w:r>
      <w:proofErr w:type="spellEnd"/>
      <w:r w:rsidRPr="00165EE4">
        <w:rPr>
          <w:rFonts w:eastAsia="等线" w:hint="eastAsia"/>
          <w:lang w:eastAsia="zh-CN"/>
        </w:rPr>
        <w:t xml:space="preserve">. However, the current value of the wait time may be not enough to match the duration of </w:t>
      </w:r>
      <w:r w:rsidR="006B5224">
        <w:rPr>
          <w:rFonts w:eastAsia="等线"/>
          <w:lang w:eastAsia="zh-CN"/>
        </w:rPr>
        <w:t>out-of-coverage period</w:t>
      </w:r>
      <w:r w:rsidRPr="00165EE4">
        <w:rPr>
          <w:rFonts w:eastAsia="等线" w:hint="eastAsia"/>
          <w:lang w:eastAsia="zh-CN"/>
        </w:rPr>
        <w:t xml:space="preserve">, for example, </w:t>
      </w:r>
      <w:r w:rsidRPr="006B5224">
        <w:rPr>
          <w:rFonts w:eastAsia="等线" w:hint="eastAsia"/>
          <w:i/>
          <w:lang w:eastAsia="zh-CN"/>
        </w:rPr>
        <w:t>extendedWaitTime-r10</w:t>
      </w:r>
      <w:r w:rsidRPr="00165EE4">
        <w:rPr>
          <w:rFonts w:eastAsia="等线" w:hint="eastAsia"/>
          <w:lang w:eastAsia="zh-CN"/>
        </w:rPr>
        <w:t xml:space="preserve"> can be INTEGER (1..1800)</w:t>
      </w:r>
      <w:r w:rsidRPr="00165EE4">
        <w:rPr>
          <w:rFonts w:eastAsia="等线"/>
          <w:lang w:eastAsia="zh-CN"/>
        </w:rPr>
        <w:t>.</w:t>
      </w:r>
      <w:r w:rsidRPr="00165EE4">
        <w:rPr>
          <w:rFonts w:eastAsia="等线" w:hint="eastAsia"/>
          <w:lang w:eastAsia="zh-CN"/>
        </w:rPr>
        <w:t xml:space="preserve"> </w:t>
      </w:r>
      <w:r w:rsidR="009D12F0">
        <w:rPr>
          <w:rFonts w:eastAsia="等线"/>
          <w:lang w:eastAsia="zh-CN"/>
        </w:rPr>
        <w:t xml:space="preserve">So </w:t>
      </w:r>
      <w:r w:rsidRPr="00165EE4">
        <w:rPr>
          <w:rFonts w:eastAsia="等线" w:hint="eastAsia"/>
          <w:lang w:eastAsia="zh-CN"/>
        </w:rPr>
        <w:t xml:space="preserve">RAN2 </w:t>
      </w:r>
      <w:r w:rsidR="009D12F0">
        <w:rPr>
          <w:rFonts w:eastAsia="等线"/>
          <w:lang w:eastAsia="zh-CN"/>
        </w:rPr>
        <w:t>needs to</w:t>
      </w:r>
      <w:r w:rsidRPr="00165EE4">
        <w:rPr>
          <w:rFonts w:eastAsia="等线" w:hint="eastAsia"/>
          <w:lang w:eastAsia="zh-CN"/>
        </w:rPr>
        <w:t xml:space="preserve"> discuss </w:t>
      </w:r>
      <w:r w:rsidR="009D12F0">
        <w:rPr>
          <w:rFonts w:eastAsia="等线"/>
          <w:lang w:eastAsia="zh-CN"/>
        </w:rPr>
        <w:t xml:space="preserve">whether and how </w:t>
      </w:r>
      <w:r w:rsidRPr="00165EE4">
        <w:rPr>
          <w:rFonts w:eastAsia="等线" w:hint="eastAsia"/>
          <w:lang w:eastAsia="zh-CN"/>
        </w:rPr>
        <w:t>to extend the value of wait time.</w:t>
      </w:r>
    </w:p>
    <w:p w:rsidR="00A343B4" w:rsidRPr="005F70AC" w:rsidRDefault="00CA4A30">
      <w:pPr>
        <w:rPr>
          <w:rFonts w:eastAsia="等线" w:hint="eastAsia"/>
          <w:b/>
          <w:lang w:eastAsia="zh-CN"/>
        </w:rPr>
      </w:pPr>
      <w:r w:rsidRPr="00CA4A30">
        <w:rPr>
          <w:rFonts w:eastAsia="等线"/>
          <w:b/>
          <w:lang w:eastAsia="zh-CN"/>
        </w:rPr>
        <w:t xml:space="preserve">Proposal </w:t>
      </w:r>
      <w:r>
        <w:rPr>
          <w:rFonts w:eastAsia="等线"/>
          <w:b/>
          <w:lang w:eastAsia="zh-CN"/>
        </w:rPr>
        <w:t>5</w:t>
      </w:r>
      <w:r w:rsidRPr="00CA4A30">
        <w:rPr>
          <w:rFonts w:eastAsia="等线"/>
          <w:b/>
          <w:lang w:eastAsia="zh-CN"/>
        </w:rPr>
        <w:t xml:space="preserve">: </w:t>
      </w:r>
      <w:r w:rsidR="008D7896" w:rsidRPr="00CA4A30">
        <w:rPr>
          <w:b/>
          <w:szCs w:val="20"/>
        </w:rPr>
        <w:t>Th</w:t>
      </w:r>
      <w:r w:rsidR="008D7896" w:rsidRPr="006B5224">
        <w:rPr>
          <w:rFonts w:eastAsia="等线"/>
          <w:b/>
          <w:lang w:eastAsia="zh-CN"/>
        </w:rPr>
        <w:t xml:space="preserve">e </w:t>
      </w:r>
      <w:r w:rsidR="008D7896" w:rsidRPr="006B5224">
        <w:rPr>
          <w:rFonts w:eastAsia="等线" w:hint="eastAsia"/>
          <w:b/>
          <w:lang w:eastAsia="zh-CN"/>
        </w:rPr>
        <w:t xml:space="preserve">legacy </w:t>
      </w:r>
      <w:r w:rsidR="008D7896" w:rsidRPr="006B5224">
        <w:rPr>
          <w:rFonts w:eastAsia="等线"/>
          <w:b/>
          <w:lang w:eastAsia="zh-CN"/>
        </w:rPr>
        <w:t xml:space="preserve">IE </w:t>
      </w:r>
      <w:proofErr w:type="spellStart"/>
      <w:r w:rsidR="008D7896" w:rsidRPr="006B5224">
        <w:rPr>
          <w:rFonts w:eastAsia="等线" w:hint="eastAsia"/>
          <w:b/>
          <w:i/>
          <w:lang w:eastAsia="zh-CN"/>
        </w:rPr>
        <w:t>extendedWaitTime</w:t>
      </w:r>
      <w:proofErr w:type="spellEnd"/>
      <w:r w:rsidR="008D7896" w:rsidRPr="006B5224">
        <w:rPr>
          <w:rFonts w:eastAsia="等线" w:hint="eastAsia"/>
          <w:b/>
          <w:i/>
          <w:lang w:eastAsia="zh-CN"/>
        </w:rPr>
        <w:t xml:space="preserve"> </w:t>
      </w:r>
      <w:r w:rsidR="008D7896" w:rsidRPr="006B5224">
        <w:rPr>
          <w:rFonts w:eastAsia="等线"/>
          <w:b/>
          <w:lang w:eastAsia="zh-CN"/>
        </w:rPr>
        <w:t>can be reused to stop</w:t>
      </w:r>
      <w:r w:rsidR="006B5224" w:rsidRPr="006B5224">
        <w:rPr>
          <w:rFonts w:eastAsia="等线"/>
          <w:b/>
          <w:lang w:eastAsia="zh-CN"/>
        </w:rPr>
        <w:t xml:space="preserve"> the subsequent</w:t>
      </w:r>
      <w:r w:rsidR="008D7896" w:rsidRPr="006B5224">
        <w:rPr>
          <w:rFonts w:eastAsia="等线"/>
          <w:b/>
          <w:lang w:eastAsia="zh-CN"/>
        </w:rPr>
        <w:t xml:space="preserve"> NAS layer process</w:t>
      </w:r>
      <w:r w:rsidR="006B5224" w:rsidRPr="006B5224">
        <w:rPr>
          <w:rFonts w:eastAsia="等线"/>
          <w:b/>
          <w:lang w:eastAsia="zh-CN"/>
        </w:rPr>
        <w:t>es</w:t>
      </w:r>
      <w:r w:rsidR="008D7896" w:rsidRPr="006B5224">
        <w:rPr>
          <w:rFonts w:eastAsia="等线"/>
          <w:b/>
          <w:lang w:eastAsia="zh-CN"/>
        </w:rPr>
        <w:t xml:space="preserve"> </w:t>
      </w:r>
      <w:r w:rsidR="006B5224" w:rsidRPr="006B5224">
        <w:rPr>
          <w:rFonts w:eastAsia="等线"/>
          <w:b/>
          <w:lang w:eastAsia="zh-CN"/>
        </w:rPr>
        <w:t>after UE is released to idle mode due to discontinuous coverage</w:t>
      </w:r>
      <w:r w:rsidR="008D7896" w:rsidRPr="006B5224">
        <w:rPr>
          <w:rFonts w:eastAsia="等线" w:hint="eastAsia"/>
          <w:b/>
          <w:lang w:eastAsia="zh-CN"/>
        </w:rPr>
        <w:t xml:space="preserve">. </w:t>
      </w:r>
      <w:r w:rsidR="008D7896" w:rsidRPr="006B5224">
        <w:rPr>
          <w:rFonts w:eastAsia="等线"/>
          <w:b/>
          <w:lang w:eastAsia="zh-CN"/>
        </w:rPr>
        <w:t xml:space="preserve">The </w:t>
      </w:r>
      <w:r w:rsidR="008D7896" w:rsidRPr="006B5224">
        <w:rPr>
          <w:rFonts w:eastAsia="等线" w:hint="eastAsia"/>
          <w:b/>
          <w:lang w:eastAsia="zh-CN"/>
        </w:rPr>
        <w:t xml:space="preserve">extension </w:t>
      </w:r>
      <w:r w:rsidR="008D7896" w:rsidRPr="006B5224">
        <w:rPr>
          <w:rFonts w:eastAsia="等线"/>
          <w:b/>
          <w:lang w:eastAsia="zh-CN"/>
        </w:rPr>
        <w:t xml:space="preserve">to the value range of </w:t>
      </w:r>
      <w:proofErr w:type="spellStart"/>
      <w:r w:rsidR="008D7896" w:rsidRPr="006B5224">
        <w:rPr>
          <w:rFonts w:eastAsia="等线" w:hint="eastAsia"/>
          <w:b/>
          <w:i/>
          <w:lang w:eastAsia="zh-CN"/>
        </w:rPr>
        <w:t>extendedWaitTime</w:t>
      </w:r>
      <w:proofErr w:type="spellEnd"/>
      <w:r w:rsidR="008D7896" w:rsidRPr="006B5224">
        <w:rPr>
          <w:rFonts w:eastAsia="等线" w:hint="eastAsia"/>
          <w:b/>
          <w:lang w:eastAsia="zh-CN"/>
        </w:rPr>
        <w:t xml:space="preserve"> </w:t>
      </w:r>
      <w:r w:rsidR="008D7896" w:rsidRPr="006B5224">
        <w:rPr>
          <w:rFonts w:eastAsia="等线"/>
          <w:b/>
          <w:lang w:eastAsia="zh-CN"/>
        </w:rPr>
        <w:t xml:space="preserve">needs to be discussed. </w:t>
      </w:r>
      <w:bookmarkStart w:id="0" w:name="OLE_LINK2"/>
    </w:p>
    <w:p w:rsidR="00A343B4" w:rsidRPr="00DC7786" w:rsidRDefault="009F11AA">
      <w:pPr>
        <w:pStyle w:val="1"/>
        <w:rPr>
          <w:rFonts w:cs="Arial"/>
          <w:b/>
          <w:bCs/>
          <w:sz w:val="30"/>
          <w:szCs w:val="30"/>
          <w:lang w:val="en-US"/>
        </w:rPr>
      </w:pPr>
      <w:bookmarkStart w:id="1" w:name="_Hlk83889356"/>
      <w:bookmarkStart w:id="2" w:name="_Hlk83889312"/>
      <w:bookmarkEnd w:id="0"/>
      <w:r w:rsidRPr="00DC7786">
        <w:rPr>
          <w:rFonts w:cs="Arial"/>
          <w:b/>
          <w:bCs/>
          <w:sz w:val="30"/>
          <w:szCs w:val="30"/>
          <w:lang w:val="en-US"/>
        </w:rPr>
        <w:t>Conclusion</w:t>
      </w:r>
    </w:p>
    <w:bookmarkEnd w:id="1"/>
    <w:p w:rsidR="00A343B4" w:rsidRDefault="009F11AA" w:rsidP="006B5224">
      <w:pPr>
        <w:pStyle w:val="a5"/>
        <w:rPr>
          <w:rFonts w:ascii="Times New Roman" w:hAnsi="Times New Roman" w:cs="Times New Roman"/>
          <w:szCs w:val="20"/>
        </w:rPr>
      </w:pPr>
      <w:r w:rsidRPr="003B2DE0">
        <w:rPr>
          <w:rFonts w:ascii="Times New Roman" w:hAnsi="Times New Roman" w:cs="Times New Roman"/>
          <w:szCs w:val="20"/>
        </w:rPr>
        <w:t xml:space="preserve">In </w:t>
      </w:r>
      <w:bookmarkStart w:id="3" w:name="_Hlk83889481"/>
      <w:r w:rsidRPr="003B2DE0">
        <w:rPr>
          <w:rFonts w:ascii="Times New Roman" w:hAnsi="Times New Roman" w:cs="Times New Roman"/>
          <w:szCs w:val="20"/>
        </w:rPr>
        <w:t xml:space="preserve">previous sections, the following observations and proposals were made: </w:t>
      </w:r>
    </w:p>
    <w:p w:rsidR="005F70AC" w:rsidRPr="00D01583" w:rsidRDefault="005F70AC" w:rsidP="005F70AC">
      <w:pPr>
        <w:rPr>
          <w:b/>
          <w:bCs/>
        </w:rPr>
      </w:pPr>
      <w:r>
        <w:rPr>
          <w:b/>
          <w:bCs/>
        </w:rPr>
        <w:t xml:space="preserve">Observation 1: The </w:t>
      </w:r>
      <w:r w:rsidRPr="00D01583">
        <w:rPr>
          <w:b/>
          <w:bCs/>
        </w:rPr>
        <w:t>PSM</w:t>
      </w:r>
      <w:r>
        <w:rPr>
          <w:b/>
          <w:bCs/>
        </w:rPr>
        <w:t xml:space="preserve">, </w:t>
      </w:r>
      <w:proofErr w:type="spellStart"/>
      <w:r w:rsidRPr="00D01583">
        <w:rPr>
          <w:b/>
          <w:bCs/>
        </w:rPr>
        <w:t>eDRX</w:t>
      </w:r>
      <w:proofErr w:type="spellEnd"/>
      <w:r w:rsidRPr="00D01583">
        <w:rPr>
          <w:b/>
          <w:bCs/>
        </w:rPr>
        <w:t xml:space="preserve"> or MICO schemes would</w:t>
      </w:r>
      <w:r w:rsidRPr="00D01583">
        <w:rPr>
          <w:rFonts w:hint="eastAsia"/>
          <w:b/>
          <w:bCs/>
        </w:rPr>
        <w:t xml:space="preserve"> be reused to support the discontinuous coverage.</w:t>
      </w:r>
    </w:p>
    <w:p w:rsidR="005F70AC" w:rsidRPr="00D01583" w:rsidRDefault="005F70AC" w:rsidP="005F70AC">
      <w:pPr>
        <w:rPr>
          <w:b/>
          <w:bCs/>
        </w:rPr>
      </w:pPr>
      <w:r>
        <w:rPr>
          <w:b/>
          <w:bCs/>
        </w:rPr>
        <w:t xml:space="preserve">Observation 2: For </w:t>
      </w:r>
      <w:r w:rsidRPr="00D01583">
        <w:rPr>
          <w:b/>
          <w:bCs/>
        </w:rPr>
        <w:t>determining the PSM</w:t>
      </w:r>
      <w:r>
        <w:rPr>
          <w:b/>
          <w:bCs/>
        </w:rPr>
        <w:t xml:space="preserve"> or </w:t>
      </w:r>
      <w:proofErr w:type="spellStart"/>
      <w:r w:rsidRPr="00D01583">
        <w:rPr>
          <w:b/>
          <w:bCs/>
        </w:rPr>
        <w:t>eDRX</w:t>
      </w:r>
      <w:proofErr w:type="spellEnd"/>
      <w:r w:rsidRPr="00D01583">
        <w:rPr>
          <w:b/>
          <w:bCs/>
        </w:rPr>
        <w:t xml:space="preserve"> related parameters as accurately as possible</w:t>
      </w:r>
      <w:r>
        <w:rPr>
          <w:b/>
          <w:bCs/>
        </w:rPr>
        <w:t xml:space="preserve">, the </w:t>
      </w:r>
      <w:r w:rsidRPr="00D01583">
        <w:rPr>
          <w:b/>
          <w:bCs/>
        </w:rPr>
        <w:t xml:space="preserve">out-of-coverage period or unreachability period need to be taken into account. </w:t>
      </w:r>
      <w:r>
        <w:rPr>
          <w:b/>
          <w:bCs/>
        </w:rPr>
        <w:t xml:space="preserve">Either </w:t>
      </w:r>
      <w:r w:rsidRPr="00D01583">
        <w:rPr>
          <w:b/>
          <w:bCs/>
        </w:rPr>
        <w:t>UE or core network nodes can determine the out-of-coverage period or unreachability period based on the information they can obtain</w:t>
      </w:r>
      <w:r w:rsidRPr="00D01583">
        <w:rPr>
          <w:rFonts w:hint="eastAsia"/>
          <w:b/>
          <w:bCs/>
        </w:rPr>
        <w:t>.</w:t>
      </w:r>
      <w:r w:rsidRPr="00D01583">
        <w:rPr>
          <w:b/>
          <w:bCs/>
        </w:rPr>
        <w:t xml:space="preserve"> </w:t>
      </w:r>
      <w:r>
        <w:rPr>
          <w:b/>
          <w:bCs/>
        </w:rPr>
        <w:t>After determination, s</w:t>
      </w:r>
      <w:r w:rsidRPr="00D01583">
        <w:rPr>
          <w:b/>
          <w:bCs/>
        </w:rPr>
        <w:t xml:space="preserve">uch unreachability period information </w:t>
      </w:r>
      <w:r w:rsidRPr="009746E2">
        <w:rPr>
          <w:b/>
          <w:bCs/>
        </w:rPr>
        <w:t xml:space="preserve">also needs to be notified to the peer node (e.g., via NAS </w:t>
      </w:r>
      <w:proofErr w:type="spellStart"/>
      <w:r w:rsidRPr="009746E2">
        <w:rPr>
          <w:b/>
          <w:bCs/>
        </w:rPr>
        <w:t>signalling</w:t>
      </w:r>
      <w:proofErr w:type="spellEnd"/>
      <w:r w:rsidRPr="009746E2">
        <w:rPr>
          <w:b/>
          <w:bCs/>
        </w:rPr>
        <w:t>)</w:t>
      </w:r>
      <w:r>
        <w:rPr>
          <w:b/>
          <w:bCs/>
        </w:rPr>
        <w:t>.</w:t>
      </w:r>
    </w:p>
    <w:p w:rsidR="005F70AC" w:rsidRPr="005F70AC" w:rsidRDefault="005F70AC" w:rsidP="005F70AC">
      <w:pPr>
        <w:pStyle w:val="a5"/>
        <w:spacing w:after="0"/>
        <w:rPr>
          <w:rFonts w:ascii="Times New Roman" w:hAnsi="Times New Roman" w:cs="Times New Roman"/>
          <w:szCs w:val="20"/>
        </w:rPr>
      </w:pPr>
    </w:p>
    <w:p w:rsidR="005F70AC" w:rsidRPr="00165EE4" w:rsidRDefault="005F70AC" w:rsidP="005F70AC">
      <w:pPr>
        <w:rPr>
          <w:rFonts w:eastAsia="等线"/>
          <w:b/>
          <w:lang w:eastAsia="zh-CN"/>
        </w:rPr>
      </w:pPr>
      <w:r w:rsidRPr="00165EE4">
        <w:rPr>
          <w:rFonts w:eastAsia="等线"/>
          <w:b/>
          <w:lang w:eastAsia="zh-CN"/>
        </w:rPr>
        <w:t xml:space="preserve">Proposal 1: </w:t>
      </w:r>
      <w:r>
        <w:rPr>
          <w:rFonts w:eastAsia="等线"/>
          <w:b/>
          <w:lang w:eastAsia="zh-CN"/>
        </w:rPr>
        <w:t>I</w:t>
      </w:r>
      <w:r w:rsidRPr="00165EE4">
        <w:rPr>
          <w:rFonts w:eastAsia="等线"/>
          <w:b/>
          <w:lang w:eastAsia="zh-CN"/>
        </w:rPr>
        <w:t xml:space="preserve">f legacy </w:t>
      </w:r>
      <w:proofErr w:type="spellStart"/>
      <w:r w:rsidRPr="00165EE4">
        <w:rPr>
          <w:rFonts w:eastAsia="等线"/>
          <w:b/>
          <w:lang w:eastAsia="zh-CN"/>
        </w:rPr>
        <w:t>eDRX</w:t>
      </w:r>
      <w:proofErr w:type="spellEnd"/>
      <w:r w:rsidRPr="00165EE4">
        <w:rPr>
          <w:rFonts w:eastAsia="等线"/>
          <w:b/>
          <w:lang w:eastAsia="zh-CN"/>
        </w:rPr>
        <w:t xml:space="preserve"> is used for keeping alignment between UE and NW during </w:t>
      </w:r>
      <w:r w:rsidRPr="00165EE4">
        <w:rPr>
          <w:b/>
        </w:rPr>
        <w:t>discontinuous coverage, i</w:t>
      </w:r>
      <w:r w:rsidRPr="00165EE4">
        <w:rPr>
          <w:rFonts w:eastAsia="等线"/>
          <w:b/>
          <w:lang w:eastAsia="zh-CN"/>
        </w:rPr>
        <w:t>n order to align the</w:t>
      </w:r>
      <w:r w:rsidRPr="00165EE4">
        <w:rPr>
          <w:rFonts w:eastAsia="等线" w:hint="eastAsia"/>
          <w:b/>
          <w:lang w:eastAsia="zh-CN"/>
        </w:rPr>
        <w:t xml:space="preserve"> starting time of PTW</w:t>
      </w:r>
      <w:r w:rsidRPr="00165EE4">
        <w:rPr>
          <w:rFonts w:eastAsia="等线"/>
          <w:b/>
          <w:lang w:eastAsia="zh-CN"/>
        </w:rPr>
        <w:t xml:space="preserve"> with </w:t>
      </w:r>
      <w:bookmarkStart w:id="4" w:name="_GoBack"/>
      <w:bookmarkEnd w:id="4"/>
      <w:r w:rsidRPr="00165EE4">
        <w:rPr>
          <w:rFonts w:eastAsia="等线"/>
          <w:b/>
          <w:lang w:eastAsia="zh-CN"/>
        </w:rPr>
        <w:t xml:space="preserve">the out-of-coverage period or unreachability period, it’s suggested to introduce a configurable offset </w:t>
      </w:r>
      <w:r w:rsidRPr="00165EE4">
        <w:rPr>
          <w:rFonts w:eastAsia="等线" w:hint="eastAsia"/>
          <w:b/>
          <w:lang w:eastAsia="zh-CN"/>
        </w:rPr>
        <w:t>to shift the starting time of PTW</w:t>
      </w:r>
      <w:r w:rsidRPr="00165EE4">
        <w:rPr>
          <w:rFonts w:eastAsia="等线"/>
          <w:b/>
          <w:lang w:eastAsia="zh-CN"/>
        </w:rPr>
        <w:t xml:space="preserve">. </w:t>
      </w:r>
    </w:p>
    <w:p w:rsidR="005F70AC" w:rsidRPr="00165EE4" w:rsidRDefault="005F70AC" w:rsidP="005F70AC">
      <w:pPr>
        <w:spacing w:before="200"/>
        <w:rPr>
          <w:rFonts w:eastAsia="等线"/>
          <w:b/>
          <w:lang w:eastAsia="zh-CN"/>
        </w:rPr>
      </w:pPr>
      <w:r w:rsidRPr="00165EE4">
        <w:rPr>
          <w:rFonts w:eastAsia="等线"/>
          <w:b/>
          <w:lang w:eastAsia="zh-CN"/>
        </w:rPr>
        <w:t xml:space="preserve">Proposal </w:t>
      </w:r>
      <w:r>
        <w:rPr>
          <w:rFonts w:eastAsia="等线"/>
          <w:b/>
          <w:lang w:eastAsia="zh-CN"/>
        </w:rPr>
        <w:t>2</w:t>
      </w:r>
      <w:r w:rsidRPr="00165EE4">
        <w:rPr>
          <w:rFonts w:eastAsia="等线"/>
          <w:b/>
          <w:lang w:eastAsia="zh-CN"/>
        </w:rPr>
        <w:t>: The out-of-coverage period or unreachability period should also be informed to RAN node, e.g., from UE or core network nodes.</w:t>
      </w:r>
    </w:p>
    <w:p w:rsidR="006B5224" w:rsidRDefault="006B5224" w:rsidP="005F70AC">
      <w:pPr>
        <w:pStyle w:val="a5"/>
        <w:spacing w:after="0"/>
        <w:rPr>
          <w:rFonts w:ascii="Times New Roman" w:hAnsi="Times New Roman" w:cs="Times New Roman"/>
          <w:szCs w:val="20"/>
        </w:rPr>
      </w:pPr>
    </w:p>
    <w:p w:rsidR="005F70AC" w:rsidRPr="00CE6068" w:rsidRDefault="005F70AC" w:rsidP="005F70AC">
      <w:pPr>
        <w:pStyle w:val="Proposal"/>
        <w:numPr>
          <w:ilvl w:val="0"/>
          <w:numId w:val="0"/>
        </w:numPr>
        <w:rPr>
          <w:szCs w:val="20"/>
        </w:rPr>
      </w:pPr>
      <w:r w:rsidRPr="00CE6068">
        <w:rPr>
          <w:rFonts w:eastAsia="等线"/>
          <w:lang w:eastAsia="zh-CN"/>
        </w:rPr>
        <w:t xml:space="preserve">Proposal 3: </w:t>
      </w:r>
      <w:r w:rsidRPr="00CE6068">
        <w:rPr>
          <w:rFonts w:hint="eastAsia"/>
          <w:szCs w:val="20"/>
        </w:rPr>
        <w:t>A</w:t>
      </w:r>
      <w:r w:rsidRPr="00CE6068">
        <w:rPr>
          <w:szCs w:val="20"/>
        </w:rPr>
        <w:t xml:space="preserve"> </w:t>
      </w:r>
      <w:r w:rsidRPr="00CE6068">
        <w:rPr>
          <w:rFonts w:hint="eastAsia"/>
          <w:szCs w:val="20"/>
        </w:rPr>
        <w:t>new release reason</w:t>
      </w:r>
      <w:r w:rsidRPr="00CE6068">
        <w:rPr>
          <w:szCs w:val="20"/>
        </w:rPr>
        <w:t>, e.g.,</w:t>
      </w:r>
      <w:r w:rsidRPr="00CE6068">
        <w:rPr>
          <w:rFonts w:hint="eastAsia"/>
          <w:szCs w:val="20"/>
        </w:rPr>
        <w:t xml:space="preserve"> </w:t>
      </w:r>
      <w:r w:rsidRPr="00CE6068">
        <w:rPr>
          <w:rFonts w:eastAsia="等线"/>
          <w:u w:val="single"/>
          <w:lang w:eastAsia="zh-CN"/>
        </w:rPr>
        <w:t xml:space="preserve">‘Release due to discontinuous coverage’ </w:t>
      </w:r>
      <w:r>
        <w:rPr>
          <w:rFonts w:eastAsia="等线"/>
          <w:lang w:eastAsia="zh-CN"/>
        </w:rPr>
        <w:t>as that introduced in RAN3,</w:t>
      </w:r>
      <w:r w:rsidRPr="00CE6068">
        <w:rPr>
          <w:rFonts w:hint="eastAsia"/>
          <w:szCs w:val="20"/>
        </w:rPr>
        <w:t xml:space="preserve"> </w:t>
      </w:r>
      <w:r w:rsidRPr="00CE6068">
        <w:rPr>
          <w:szCs w:val="20"/>
        </w:rPr>
        <w:t xml:space="preserve">can be introduced </w:t>
      </w:r>
      <w:r w:rsidRPr="00CE6068">
        <w:rPr>
          <w:rFonts w:hint="eastAsia"/>
          <w:szCs w:val="20"/>
        </w:rPr>
        <w:t>in RRC release message</w:t>
      </w:r>
      <w:r w:rsidRPr="00CE6068">
        <w:rPr>
          <w:szCs w:val="20"/>
        </w:rPr>
        <w:t xml:space="preserve"> 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sidRPr="00CE6068">
        <w:rPr>
          <w:szCs w:val="20"/>
        </w:rPr>
        <w:t>AS layer processes</w:t>
      </w:r>
      <w:r>
        <w:rPr>
          <w:rFonts w:eastAsia="等线"/>
          <w:lang w:eastAsia="zh-CN"/>
        </w:rPr>
        <w:t xml:space="preserve"> after it is released to idle mode</w:t>
      </w:r>
      <w:r w:rsidRPr="00CE6068">
        <w:rPr>
          <w:rFonts w:hint="eastAsia"/>
          <w:szCs w:val="20"/>
        </w:rPr>
        <w:t>.</w:t>
      </w:r>
    </w:p>
    <w:p w:rsidR="005F70AC" w:rsidRDefault="005F70AC" w:rsidP="005F70AC">
      <w:pPr>
        <w:pStyle w:val="Proposal"/>
        <w:numPr>
          <w:ilvl w:val="0"/>
          <w:numId w:val="0"/>
        </w:numPr>
        <w:rPr>
          <w:szCs w:val="20"/>
          <w:lang w:eastAsia="zh-CN"/>
        </w:rPr>
      </w:pPr>
      <w:r w:rsidRPr="00CE6068">
        <w:rPr>
          <w:rFonts w:eastAsia="等线"/>
          <w:lang w:eastAsia="zh-CN"/>
        </w:rPr>
        <w:t xml:space="preserve">Proposal </w:t>
      </w:r>
      <w:r>
        <w:rPr>
          <w:rFonts w:eastAsia="等线"/>
          <w:lang w:eastAsia="zh-CN"/>
        </w:rPr>
        <w:t>4</w:t>
      </w:r>
      <w:r w:rsidRPr="00CE6068">
        <w:rPr>
          <w:rFonts w:eastAsia="等线"/>
          <w:lang w:eastAsia="zh-CN"/>
        </w:rPr>
        <w:t xml:space="preserve">: </w:t>
      </w:r>
      <w:r>
        <w:rPr>
          <w:rFonts w:eastAsia="宋体"/>
          <w:lang w:eastAsia="zh-CN"/>
        </w:rPr>
        <w:t>An</w:t>
      </w:r>
      <w:r>
        <w:rPr>
          <w:rFonts w:eastAsia="宋体" w:hint="eastAsia"/>
          <w:lang w:eastAsia="zh-CN"/>
        </w:rPr>
        <w:t xml:space="preserve"> </w:t>
      </w:r>
      <w:r>
        <w:t>AS</w:t>
      </w:r>
      <w:r>
        <w:rPr>
          <w:rFonts w:eastAsia="宋体"/>
          <w:lang w:eastAsia="zh-CN"/>
        </w:rPr>
        <w:t>-</w:t>
      </w:r>
      <w:r>
        <w:t>NAS interaction (e.g., an indication from AS to NAS)</w:t>
      </w:r>
      <w:r>
        <w:rPr>
          <w:rFonts w:hint="eastAsia"/>
          <w:lang w:eastAsia="zh-CN"/>
        </w:rPr>
        <w:t xml:space="preserve"> </w:t>
      </w:r>
      <w:r>
        <w:rPr>
          <w:lang w:eastAsia="zh-CN"/>
        </w:rPr>
        <w:t>also needs to</w:t>
      </w:r>
      <w:r>
        <w:rPr>
          <w:rFonts w:hint="eastAsia"/>
          <w:lang w:eastAsia="zh-CN"/>
        </w:rPr>
        <w:t xml:space="preserve"> be introduced</w:t>
      </w:r>
      <w:r w:rsidRPr="006B5224">
        <w:rPr>
          <w:szCs w:val="20"/>
        </w:rPr>
        <w:t xml:space="preserve"> </w:t>
      </w:r>
      <w:r w:rsidRPr="00CE6068">
        <w:rPr>
          <w:szCs w:val="20"/>
        </w:rPr>
        <w:t xml:space="preserve">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Pr>
          <w:szCs w:val="20"/>
        </w:rPr>
        <w:t>NAS</w:t>
      </w:r>
      <w:r w:rsidRPr="00CE6068">
        <w:rPr>
          <w:szCs w:val="20"/>
        </w:rPr>
        <w:t xml:space="preserve"> layer processes</w:t>
      </w:r>
      <w:r>
        <w:rPr>
          <w:rFonts w:eastAsia="等线"/>
          <w:lang w:eastAsia="zh-CN"/>
        </w:rPr>
        <w:t xml:space="preserve"> after it is released to idle mode</w:t>
      </w:r>
      <w:r w:rsidRPr="00CE6068">
        <w:rPr>
          <w:rFonts w:hint="eastAsia"/>
          <w:szCs w:val="20"/>
        </w:rPr>
        <w:t>.</w:t>
      </w:r>
    </w:p>
    <w:p w:rsidR="005F70AC" w:rsidRPr="005F70AC" w:rsidRDefault="005F70AC" w:rsidP="005F70AC">
      <w:pPr>
        <w:rPr>
          <w:rFonts w:eastAsia="等线"/>
          <w:b/>
          <w:lang w:eastAsia="zh-CN"/>
        </w:rPr>
      </w:pPr>
      <w:r w:rsidRPr="00CA4A30">
        <w:rPr>
          <w:rFonts w:eastAsia="等线"/>
          <w:b/>
          <w:lang w:eastAsia="zh-CN"/>
        </w:rPr>
        <w:t xml:space="preserve">Proposal </w:t>
      </w:r>
      <w:r>
        <w:rPr>
          <w:rFonts w:eastAsia="等线"/>
          <w:b/>
          <w:lang w:eastAsia="zh-CN"/>
        </w:rPr>
        <w:t>5</w:t>
      </w:r>
      <w:r w:rsidRPr="00CA4A30">
        <w:rPr>
          <w:rFonts w:eastAsia="等线"/>
          <w:b/>
          <w:lang w:eastAsia="zh-CN"/>
        </w:rPr>
        <w:t xml:space="preserve">: </w:t>
      </w:r>
      <w:r w:rsidRPr="00CA4A30">
        <w:rPr>
          <w:b/>
          <w:szCs w:val="20"/>
        </w:rPr>
        <w:t>Th</w:t>
      </w:r>
      <w:r w:rsidRPr="006B5224">
        <w:rPr>
          <w:rFonts w:eastAsia="等线"/>
          <w:b/>
          <w:lang w:eastAsia="zh-CN"/>
        </w:rPr>
        <w:t xml:space="preserve">e </w:t>
      </w:r>
      <w:r w:rsidRPr="006B5224">
        <w:rPr>
          <w:rFonts w:eastAsia="等线" w:hint="eastAsia"/>
          <w:b/>
          <w:lang w:eastAsia="zh-CN"/>
        </w:rPr>
        <w:t xml:space="preserve">legacy </w:t>
      </w:r>
      <w:r w:rsidRPr="006B5224">
        <w:rPr>
          <w:rFonts w:eastAsia="等线"/>
          <w:b/>
          <w:lang w:eastAsia="zh-CN"/>
        </w:rPr>
        <w:t xml:space="preserve">IE </w:t>
      </w:r>
      <w:proofErr w:type="spellStart"/>
      <w:r w:rsidRPr="006B5224">
        <w:rPr>
          <w:rFonts w:eastAsia="等线" w:hint="eastAsia"/>
          <w:b/>
          <w:i/>
          <w:lang w:eastAsia="zh-CN"/>
        </w:rPr>
        <w:t>extendedWaitTime</w:t>
      </w:r>
      <w:proofErr w:type="spellEnd"/>
      <w:r w:rsidRPr="006B5224">
        <w:rPr>
          <w:rFonts w:eastAsia="等线" w:hint="eastAsia"/>
          <w:b/>
          <w:i/>
          <w:lang w:eastAsia="zh-CN"/>
        </w:rPr>
        <w:t xml:space="preserve"> </w:t>
      </w:r>
      <w:r w:rsidRPr="006B5224">
        <w:rPr>
          <w:rFonts w:eastAsia="等线"/>
          <w:b/>
          <w:lang w:eastAsia="zh-CN"/>
        </w:rPr>
        <w:t>can be reused to stop the subsequent NAS layer processes after UE is released to idle mode due to discontinuous coverage</w:t>
      </w:r>
      <w:r w:rsidRPr="006B5224">
        <w:rPr>
          <w:rFonts w:eastAsia="等线" w:hint="eastAsia"/>
          <w:b/>
          <w:lang w:eastAsia="zh-CN"/>
        </w:rPr>
        <w:t xml:space="preserve">. </w:t>
      </w:r>
      <w:r w:rsidRPr="006B5224">
        <w:rPr>
          <w:rFonts w:eastAsia="等线"/>
          <w:b/>
          <w:lang w:eastAsia="zh-CN"/>
        </w:rPr>
        <w:t xml:space="preserve">The </w:t>
      </w:r>
      <w:r w:rsidRPr="006B5224">
        <w:rPr>
          <w:rFonts w:eastAsia="等线" w:hint="eastAsia"/>
          <w:b/>
          <w:lang w:eastAsia="zh-CN"/>
        </w:rPr>
        <w:t xml:space="preserve">extension </w:t>
      </w:r>
      <w:r w:rsidRPr="006B5224">
        <w:rPr>
          <w:rFonts w:eastAsia="等线"/>
          <w:b/>
          <w:lang w:eastAsia="zh-CN"/>
        </w:rPr>
        <w:t xml:space="preserve">to the value range of </w:t>
      </w:r>
      <w:proofErr w:type="spellStart"/>
      <w:r w:rsidRPr="006B5224">
        <w:rPr>
          <w:rFonts w:eastAsia="等线" w:hint="eastAsia"/>
          <w:b/>
          <w:i/>
          <w:lang w:eastAsia="zh-CN"/>
        </w:rPr>
        <w:t>extendedWaitTime</w:t>
      </w:r>
      <w:proofErr w:type="spellEnd"/>
      <w:r w:rsidRPr="006B5224">
        <w:rPr>
          <w:rFonts w:eastAsia="等线" w:hint="eastAsia"/>
          <w:b/>
          <w:lang w:eastAsia="zh-CN"/>
        </w:rPr>
        <w:t xml:space="preserve"> </w:t>
      </w:r>
      <w:r w:rsidRPr="006B5224">
        <w:rPr>
          <w:rFonts w:eastAsia="等线"/>
          <w:b/>
          <w:lang w:eastAsia="zh-CN"/>
        </w:rPr>
        <w:t xml:space="preserve">needs to be discussed. </w:t>
      </w:r>
    </w:p>
    <w:bookmarkEnd w:id="2"/>
    <w:bookmarkEnd w:id="3"/>
    <w:p w:rsidR="00A343B4" w:rsidRDefault="009F11AA" w:rsidP="002F338E">
      <w:pPr>
        <w:pStyle w:val="1"/>
      </w:pPr>
      <w:r>
        <w:t>References</w:t>
      </w:r>
    </w:p>
    <w:p w:rsidR="00781B87" w:rsidRDefault="00781B87" w:rsidP="00781B87">
      <w:pPr>
        <w:numPr>
          <w:ilvl w:val="0"/>
          <w:numId w:val="7"/>
        </w:numPr>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p w:rsidR="00A343B4" w:rsidRDefault="00781B87" w:rsidP="00781B87">
      <w:pPr>
        <w:numPr>
          <w:ilvl w:val="0"/>
          <w:numId w:val="7"/>
        </w:numPr>
        <w:rPr>
          <w:lang w:eastAsia="zh-CN"/>
        </w:rPr>
      </w:pPr>
      <w:r w:rsidRPr="00781B87">
        <w:rPr>
          <w:lang w:eastAsia="zh-CN"/>
        </w:rPr>
        <w:lastRenderedPageBreak/>
        <w:t>TR 23.700-28 V18.0.0 Study on Integration of satellite components in the 5G architecture; Phase 2 (Release 18), 2022-12</w:t>
      </w:r>
      <w:r w:rsidR="009F11AA">
        <w:rPr>
          <w:lang w:eastAsia="zh-CN"/>
        </w:rPr>
        <w:t>.</w:t>
      </w:r>
    </w:p>
    <w:p w:rsidR="00781B87" w:rsidRDefault="00147E84" w:rsidP="00147E84">
      <w:pPr>
        <w:numPr>
          <w:ilvl w:val="0"/>
          <w:numId w:val="7"/>
        </w:numPr>
        <w:rPr>
          <w:lang w:eastAsia="zh-CN"/>
        </w:rPr>
      </w:pPr>
      <w:r w:rsidRPr="00147E84">
        <w:rPr>
          <w:lang w:eastAsia="zh-CN"/>
        </w:rPr>
        <w:t xml:space="preserve">S2-2210221, New WID: 5GC/EPC enhancement for satellite access Phase 2, SA2#154AH, </w:t>
      </w:r>
      <w:r>
        <w:rPr>
          <w:lang w:eastAsia="zh-CN"/>
        </w:rPr>
        <w:t>January 2023</w:t>
      </w:r>
    </w:p>
    <w:p w:rsidR="00781B87" w:rsidRDefault="00781B87" w:rsidP="002F338E">
      <w:pPr>
        <w:pStyle w:val="1"/>
        <w:rPr>
          <w:rFonts w:eastAsia="宋体"/>
        </w:rPr>
      </w:pPr>
      <w:r>
        <w:rPr>
          <w:rFonts w:eastAsia="宋体"/>
        </w:rPr>
        <w:t>Annex</w:t>
      </w:r>
    </w:p>
    <w:p w:rsidR="002F338E" w:rsidRPr="002F338E" w:rsidRDefault="002F338E" w:rsidP="002F338E">
      <w:pPr>
        <w:rPr>
          <w:rFonts w:eastAsia="等线"/>
          <w:sz w:val="24"/>
          <w:szCs w:val="24"/>
          <w:lang w:val="en-GB" w:eastAsia="zh-CN"/>
        </w:rPr>
      </w:pPr>
      <w:r w:rsidRPr="002F338E">
        <w:rPr>
          <w:sz w:val="24"/>
          <w:szCs w:val="24"/>
          <w:lang w:eastAsia="zh-CN"/>
        </w:rPr>
        <w:t>TR 23.700-28 V18.0.0</w:t>
      </w:r>
      <w:r w:rsidRPr="002F338E">
        <w:rPr>
          <w:rFonts w:eastAsia="等线"/>
          <w:sz w:val="24"/>
          <w:szCs w:val="24"/>
          <w:lang w:val="en-GB" w:eastAsia="zh-CN"/>
        </w:rPr>
        <w:t xml:space="preserve"> </w:t>
      </w:r>
    </w:p>
    <w:p w:rsidR="002F338E" w:rsidRPr="009E675E" w:rsidRDefault="002F338E" w:rsidP="002F338E">
      <w:pPr>
        <w:rPr>
          <w:rFonts w:ascii="Arial" w:hAnsi="Arial" w:cs="Arial"/>
          <w:b/>
          <w:sz w:val="24"/>
          <w:szCs w:val="24"/>
        </w:rPr>
      </w:pPr>
      <w:bookmarkStart w:id="5" w:name="_Toc97108972"/>
      <w:bookmarkStart w:id="6" w:name="_Toc100782785"/>
      <w:bookmarkStart w:id="7" w:name="_Toc100983159"/>
      <w:bookmarkStart w:id="8" w:name="_Toc104439671"/>
      <w:bookmarkStart w:id="9" w:name="_Toc112688986"/>
      <w:bookmarkStart w:id="10" w:name="_Toc112689281"/>
      <w:bookmarkStart w:id="11" w:name="_Toc112774603"/>
      <w:bookmarkStart w:id="12" w:name="_Toc113357187"/>
      <w:bookmarkStart w:id="13" w:name="_Toc116639114"/>
      <w:bookmarkStart w:id="14" w:name="_Toc122506018"/>
      <w:bookmarkStart w:id="15" w:name="_Toc97108973"/>
      <w:bookmarkStart w:id="16" w:name="_Toc100782786"/>
      <w:bookmarkStart w:id="17" w:name="_Toc100983160"/>
      <w:bookmarkStart w:id="18" w:name="_Toc104439672"/>
      <w:bookmarkStart w:id="19" w:name="_Toc112688987"/>
      <w:bookmarkStart w:id="20" w:name="_Toc112689282"/>
      <w:bookmarkStart w:id="21" w:name="_Toc112774604"/>
      <w:bookmarkStart w:id="22" w:name="_Toc113357188"/>
      <w:bookmarkStart w:id="23" w:name="_Toc116639115"/>
      <w:bookmarkStart w:id="24" w:name="_Toc122506019"/>
      <w:r w:rsidRPr="009E675E">
        <w:rPr>
          <w:rFonts w:ascii="Arial" w:hAnsi="Arial" w:cs="Arial"/>
          <w:b/>
          <w:sz w:val="24"/>
          <w:szCs w:val="24"/>
        </w:rPr>
        <w:t>5       Key Issues</w:t>
      </w:r>
      <w:bookmarkEnd w:id="5"/>
      <w:bookmarkEnd w:id="6"/>
      <w:bookmarkEnd w:id="7"/>
      <w:bookmarkEnd w:id="8"/>
      <w:bookmarkEnd w:id="9"/>
      <w:bookmarkEnd w:id="10"/>
      <w:bookmarkEnd w:id="11"/>
      <w:bookmarkEnd w:id="12"/>
      <w:bookmarkEnd w:id="13"/>
      <w:bookmarkEnd w:id="14"/>
    </w:p>
    <w:p w:rsidR="002F338E" w:rsidRPr="009E675E" w:rsidRDefault="002F338E" w:rsidP="002F338E">
      <w:pPr>
        <w:spacing w:after="100"/>
        <w:rPr>
          <w:rFonts w:ascii="Arial" w:hAnsi="Arial" w:cs="Arial"/>
          <w:b/>
          <w:sz w:val="22"/>
        </w:rPr>
      </w:pPr>
      <w:r w:rsidRPr="009E675E">
        <w:rPr>
          <w:rFonts w:ascii="Arial" w:hAnsi="Arial" w:cs="Arial"/>
          <w:b/>
          <w:sz w:val="22"/>
        </w:rPr>
        <w:t>5.1</w:t>
      </w:r>
      <w:r w:rsidR="009E675E" w:rsidRPr="009E675E">
        <w:rPr>
          <w:rFonts w:ascii="Arial" w:hAnsi="Arial" w:cs="Arial"/>
          <w:b/>
          <w:sz w:val="22"/>
        </w:rPr>
        <w:t xml:space="preserve"> </w:t>
      </w:r>
      <w:r w:rsidRPr="009E675E">
        <w:rPr>
          <w:rFonts w:ascii="Arial" w:hAnsi="Arial" w:cs="Arial"/>
          <w:b/>
          <w:sz w:val="22"/>
        </w:rPr>
        <w:t>Key Issue #1: Mobility Management enhancement with discontinuous satellite coverage</w:t>
      </w:r>
      <w:bookmarkEnd w:id="15"/>
      <w:bookmarkEnd w:id="16"/>
      <w:bookmarkEnd w:id="17"/>
      <w:bookmarkEnd w:id="18"/>
      <w:bookmarkEnd w:id="19"/>
      <w:bookmarkEnd w:id="20"/>
      <w:bookmarkEnd w:id="21"/>
      <w:bookmarkEnd w:id="22"/>
      <w:bookmarkEnd w:id="23"/>
      <w:bookmarkEnd w:id="24"/>
    </w:p>
    <w:p w:rsidR="002F338E" w:rsidRPr="009E675E" w:rsidRDefault="002F338E" w:rsidP="002F338E">
      <w:pPr>
        <w:spacing w:after="100"/>
        <w:rPr>
          <w:rFonts w:ascii="Arial" w:hAnsi="Arial" w:cs="Arial"/>
          <w:b/>
          <w:sz w:val="22"/>
        </w:rPr>
      </w:pPr>
      <w:bookmarkStart w:id="25" w:name="_Toc97108975"/>
      <w:bookmarkStart w:id="26" w:name="_Toc100782788"/>
      <w:bookmarkStart w:id="27" w:name="_Toc100983162"/>
      <w:bookmarkStart w:id="28" w:name="_Toc104439674"/>
      <w:bookmarkStart w:id="29" w:name="_Toc112688989"/>
      <w:bookmarkStart w:id="30" w:name="_Toc112689284"/>
      <w:bookmarkStart w:id="31" w:name="_Toc112774606"/>
      <w:bookmarkStart w:id="32" w:name="_Toc113357190"/>
      <w:bookmarkStart w:id="33" w:name="_Toc116639117"/>
      <w:bookmarkStart w:id="34" w:name="_Toc122506021"/>
      <w:r w:rsidRPr="009E675E">
        <w:rPr>
          <w:rFonts w:ascii="Arial" w:hAnsi="Arial" w:cs="Arial"/>
          <w:b/>
          <w:sz w:val="22"/>
        </w:rPr>
        <w:t>5.2</w:t>
      </w:r>
      <w:r w:rsidR="009E675E" w:rsidRPr="009E675E">
        <w:rPr>
          <w:rFonts w:ascii="Arial" w:hAnsi="Arial" w:cs="Arial"/>
          <w:b/>
          <w:sz w:val="22"/>
        </w:rPr>
        <w:t xml:space="preserve"> </w:t>
      </w:r>
      <w:r w:rsidRPr="009E675E">
        <w:rPr>
          <w:rFonts w:ascii="Arial" w:hAnsi="Arial" w:cs="Arial"/>
          <w:b/>
          <w:sz w:val="22"/>
        </w:rPr>
        <w:t>Key Issue #2: Power saving enhancement for UE in discontinuous coverage</w:t>
      </w:r>
      <w:bookmarkEnd w:id="25"/>
      <w:bookmarkEnd w:id="26"/>
      <w:bookmarkEnd w:id="27"/>
      <w:bookmarkEnd w:id="28"/>
      <w:bookmarkEnd w:id="29"/>
      <w:bookmarkEnd w:id="30"/>
      <w:bookmarkEnd w:id="31"/>
      <w:bookmarkEnd w:id="32"/>
      <w:bookmarkEnd w:id="33"/>
      <w:bookmarkEnd w:id="34"/>
    </w:p>
    <w:p w:rsidR="002F338E" w:rsidRPr="002F338E" w:rsidRDefault="002F338E" w:rsidP="002F338E">
      <w:pPr>
        <w:rPr>
          <w:rFonts w:eastAsia="等线"/>
          <w:lang w:eastAsia="zh-CN"/>
        </w:rPr>
      </w:pPr>
    </w:p>
    <w:p w:rsidR="002F338E" w:rsidRPr="009E675E" w:rsidRDefault="002F338E" w:rsidP="002F338E">
      <w:pPr>
        <w:spacing w:after="100"/>
        <w:rPr>
          <w:rFonts w:ascii="Arial" w:hAnsi="Arial" w:cs="Arial"/>
          <w:b/>
          <w:sz w:val="22"/>
        </w:rPr>
      </w:pPr>
      <w:bookmarkStart w:id="35" w:name="_Toc112689410"/>
      <w:bookmarkStart w:id="36" w:name="_Toc112774750"/>
      <w:bookmarkStart w:id="37" w:name="_Toc113357339"/>
      <w:bookmarkStart w:id="38" w:name="_Toc116639261"/>
      <w:bookmarkStart w:id="39" w:name="_Toc122506165"/>
      <w:r w:rsidRPr="009E675E">
        <w:rPr>
          <w:rFonts w:ascii="Arial" w:hAnsi="Arial" w:cs="Arial"/>
          <w:b/>
          <w:sz w:val="22"/>
        </w:rPr>
        <w:t>7.3</w:t>
      </w:r>
      <w:r w:rsidR="009E675E" w:rsidRPr="009E675E">
        <w:rPr>
          <w:rFonts w:ascii="Arial" w:hAnsi="Arial" w:cs="Arial"/>
          <w:b/>
          <w:sz w:val="22"/>
        </w:rPr>
        <w:t xml:space="preserve"> </w:t>
      </w:r>
      <w:r w:rsidRPr="009E675E">
        <w:rPr>
          <w:rFonts w:ascii="Arial" w:hAnsi="Arial" w:cs="Arial"/>
          <w:b/>
          <w:sz w:val="22"/>
        </w:rPr>
        <w:t>Requirements, Impacts and System Assumptions</w:t>
      </w:r>
      <w:bookmarkEnd w:id="35"/>
      <w:bookmarkEnd w:id="36"/>
      <w:bookmarkEnd w:id="37"/>
      <w:bookmarkEnd w:id="38"/>
      <w:bookmarkEnd w:id="39"/>
    </w:p>
    <w:p w:rsidR="002F338E" w:rsidRPr="0000462E" w:rsidRDefault="002F338E" w:rsidP="002F338E">
      <w:pPr>
        <w:spacing w:after="120"/>
      </w:pPr>
      <w:r w:rsidRPr="0000462E">
        <w:t>KI#1 and KI#2 identify the following requirements (denoted R1 to R6) related to mobility management with discontinuous coverage.</w:t>
      </w:r>
    </w:p>
    <w:p w:rsidR="002F338E" w:rsidRPr="0000462E" w:rsidRDefault="002F338E" w:rsidP="002F338E">
      <w:pPr>
        <w:pStyle w:val="B1"/>
        <w:spacing w:after="120"/>
      </w:pPr>
      <w:r>
        <w:t>-</w:t>
      </w:r>
      <w:r>
        <w:tab/>
      </w:r>
      <w:r w:rsidRPr="0000462E">
        <w:t>R1</w:t>
      </w:r>
      <w:r>
        <w:t xml:space="preserve">: </w:t>
      </w:r>
      <w:r w:rsidRPr="0000462E">
        <w:t>KI#1</w:t>
      </w:r>
      <w:r>
        <w:t xml:space="preserve"> "</w:t>
      </w:r>
      <w:r w:rsidRPr="0000462E">
        <w:t>minimizing a period of no coverage</w:t>
      </w:r>
      <w:r>
        <w:t>"</w:t>
      </w:r>
    </w:p>
    <w:p w:rsidR="002F338E" w:rsidRPr="0000462E" w:rsidRDefault="002F338E" w:rsidP="002F338E">
      <w:pPr>
        <w:pStyle w:val="B1"/>
        <w:spacing w:after="120"/>
      </w:pPr>
      <w:r>
        <w:t>-</w:t>
      </w:r>
      <w:r>
        <w:tab/>
      </w:r>
      <w:r w:rsidRPr="0000462E">
        <w:t>R2</w:t>
      </w:r>
      <w:r>
        <w:t xml:space="preserve">: </w:t>
      </w:r>
      <w:r w:rsidRPr="0000462E">
        <w:t>KI#1</w:t>
      </w:r>
      <w:r>
        <w:t xml:space="preserve"> "</w:t>
      </w:r>
      <w:r w:rsidRPr="0000462E">
        <w:t>minimizing power consumption</w:t>
      </w:r>
      <w:r>
        <w:t>"</w:t>
      </w:r>
    </w:p>
    <w:p w:rsidR="002F338E" w:rsidRPr="0000462E" w:rsidRDefault="002F338E" w:rsidP="002F338E">
      <w:pPr>
        <w:pStyle w:val="B1"/>
        <w:spacing w:after="120"/>
      </w:pPr>
      <w:r>
        <w:t>-</w:t>
      </w:r>
      <w:r>
        <w:tab/>
      </w:r>
      <w:r w:rsidRPr="0000462E">
        <w:t>R3</w:t>
      </w:r>
      <w:r>
        <w:t xml:space="preserve">: </w:t>
      </w:r>
      <w:r w:rsidRPr="0000462E">
        <w:t>KI#1</w:t>
      </w:r>
      <w:r>
        <w:t xml:space="preserve"> "</w:t>
      </w:r>
      <w:r w:rsidRPr="0000462E">
        <w:t>UE determines that it has to remain with no service or it has to attempt to register on available different RAT</w:t>
      </w:r>
      <w:r>
        <w:t>'</w:t>
      </w:r>
      <w:r w:rsidRPr="0000462E">
        <w:t>s/ PLMNs to receive the normal service during discontinuous coverage in current NTN RAT</w:t>
      </w:r>
      <w:r>
        <w:t>"</w:t>
      </w:r>
    </w:p>
    <w:p w:rsidR="002F338E" w:rsidRPr="0000462E" w:rsidRDefault="002F338E" w:rsidP="002F338E">
      <w:pPr>
        <w:pStyle w:val="B1"/>
        <w:spacing w:after="120"/>
      </w:pPr>
      <w:r>
        <w:t>-</w:t>
      </w:r>
      <w:r>
        <w:tab/>
      </w:r>
      <w:r w:rsidRPr="0000462E">
        <w:t>R4</w:t>
      </w:r>
      <w:r>
        <w:t xml:space="preserve">: </w:t>
      </w:r>
      <w:r w:rsidRPr="0000462E">
        <w:t>KI#1</w:t>
      </w:r>
      <w:r>
        <w:t xml:space="preserve"> "</w:t>
      </w:r>
      <w:r w:rsidRPr="0000462E">
        <w:t>reduce the impact to target RAT or system due to large number of UEs triggering signalling load on the target RAT or system to receive normal service</w:t>
      </w:r>
      <w:r>
        <w:t>"</w:t>
      </w:r>
    </w:p>
    <w:p w:rsidR="002F338E" w:rsidRPr="0000462E" w:rsidRDefault="002F338E" w:rsidP="002F338E">
      <w:pPr>
        <w:pStyle w:val="B1"/>
        <w:spacing w:after="120"/>
      </w:pPr>
      <w:r>
        <w:t>-</w:t>
      </w:r>
      <w:r>
        <w:tab/>
      </w:r>
      <w:r w:rsidRPr="0000462E">
        <w:t>R5</w:t>
      </w:r>
      <w:r>
        <w:t xml:space="preserve">: </w:t>
      </w:r>
      <w:r w:rsidRPr="0000462E">
        <w:t>KI#2</w:t>
      </w:r>
      <w:r>
        <w:t xml:space="preserve"> "</w:t>
      </w:r>
      <w:r w:rsidRPr="0000462E">
        <w:t>UE does not attempt PLMN access when there is no network coverage</w:t>
      </w:r>
      <w:r>
        <w:t>"</w:t>
      </w:r>
    </w:p>
    <w:p w:rsidR="002F338E" w:rsidRPr="0000462E" w:rsidRDefault="002F338E" w:rsidP="002F338E">
      <w:pPr>
        <w:pStyle w:val="B1"/>
        <w:spacing w:after="120"/>
      </w:pPr>
      <w:r>
        <w:t>-</w:t>
      </w:r>
      <w:r>
        <w:tab/>
      </w:r>
      <w:r w:rsidRPr="0000462E">
        <w:t>R6</w:t>
      </w:r>
      <w:r>
        <w:t xml:space="preserve">: </w:t>
      </w:r>
      <w:r w:rsidRPr="0000462E">
        <w:t>KI#2</w:t>
      </w:r>
      <w:r>
        <w:t xml:space="preserve"> "</w:t>
      </w:r>
      <w:r w:rsidRPr="0000462E">
        <w:t>when there is network coverage the UE attempts PLMN access as needed e.g. to transfer signalling, transfer data or receive paging, etc.</w:t>
      </w:r>
      <w:r>
        <w:t>"</w:t>
      </w:r>
    </w:p>
    <w:p w:rsidR="002F338E" w:rsidRPr="0000462E" w:rsidRDefault="002F338E" w:rsidP="002F338E">
      <w:pPr>
        <w:spacing w:after="120"/>
      </w:pPr>
      <w:r w:rsidRPr="0000462E">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p>
    <w:p w:rsidR="002F338E" w:rsidRPr="0000462E" w:rsidRDefault="002F338E" w:rsidP="002F338E">
      <w:pPr>
        <w:pStyle w:val="B1"/>
        <w:spacing w:after="120"/>
      </w:pPr>
      <w:r>
        <w:t>-</w:t>
      </w:r>
      <w:r>
        <w:tab/>
      </w:r>
      <w:r w:rsidRPr="0000462E">
        <w:t>I1</w:t>
      </w:r>
      <w:r>
        <w:t xml:space="preserve">: </w:t>
      </w:r>
      <w:r w:rsidRPr="0000462E">
        <w:t>New impact to UE to obtain coverage information and determine periods of coverage and no coverage</w:t>
      </w:r>
      <w:r>
        <w:t>.</w:t>
      </w:r>
    </w:p>
    <w:p w:rsidR="002F338E" w:rsidRPr="0000462E" w:rsidRDefault="002F338E" w:rsidP="002F338E">
      <w:pPr>
        <w:pStyle w:val="B1"/>
        <w:spacing w:after="120"/>
      </w:pPr>
      <w:r>
        <w:t>-</w:t>
      </w:r>
      <w:r>
        <w:tab/>
      </w:r>
      <w:r w:rsidRPr="0000462E">
        <w:t>I2</w:t>
      </w:r>
      <w:r>
        <w:t xml:space="preserve">: </w:t>
      </w:r>
      <w:r w:rsidRPr="0000462E">
        <w:t>New impact to UE to support mobility management</w:t>
      </w:r>
      <w:r>
        <w:t>.</w:t>
      </w:r>
    </w:p>
    <w:p w:rsidR="002F338E" w:rsidRPr="0000462E" w:rsidRDefault="002F338E" w:rsidP="002F338E">
      <w:pPr>
        <w:pStyle w:val="B1"/>
        <w:spacing w:after="120"/>
      </w:pPr>
      <w:r>
        <w:t>-</w:t>
      </w:r>
      <w:r>
        <w:tab/>
      </w:r>
      <w:r w:rsidRPr="0000462E">
        <w:t>I3</w:t>
      </w:r>
      <w:r>
        <w:t xml:space="preserve">: </w:t>
      </w:r>
      <w:r w:rsidRPr="0000462E">
        <w:t>New impact to CN (e.g. MME or AMF) to obtain coverage information and determine periods of coverage and no coverage for UEs</w:t>
      </w:r>
      <w:r>
        <w:t>.</w:t>
      </w:r>
    </w:p>
    <w:p w:rsidR="002F338E" w:rsidRPr="0000462E" w:rsidRDefault="002F338E" w:rsidP="002F338E">
      <w:pPr>
        <w:pStyle w:val="B1"/>
        <w:spacing w:after="120"/>
      </w:pPr>
      <w:r>
        <w:t>-</w:t>
      </w:r>
      <w:r>
        <w:tab/>
      </w:r>
      <w:r w:rsidRPr="0000462E">
        <w:t>I4</w:t>
      </w:r>
      <w:r>
        <w:t xml:space="preserve">: </w:t>
      </w:r>
      <w:r w:rsidRPr="0000462E">
        <w:t>New impact to CN (e.g. MME or AMF) to support mobility management</w:t>
      </w:r>
      <w:r>
        <w:t>.</w:t>
      </w:r>
    </w:p>
    <w:p w:rsidR="002F338E" w:rsidRPr="0000462E" w:rsidRDefault="002F338E" w:rsidP="002F338E">
      <w:pPr>
        <w:pStyle w:val="B1"/>
        <w:spacing w:after="120"/>
      </w:pPr>
      <w:r>
        <w:t>-</w:t>
      </w:r>
      <w:r>
        <w:tab/>
      </w:r>
      <w:r w:rsidRPr="0000462E">
        <w:t>I5</w:t>
      </w:r>
      <w:r>
        <w:t xml:space="preserve">: </w:t>
      </w:r>
      <w:r w:rsidRPr="0000462E">
        <w:t>New impact to RAN to support mobility management</w:t>
      </w:r>
      <w:r>
        <w:t>.</w:t>
      </w:r>
    </w:p>
    <w:p w:rsidR="002F338E" w:rsidRPr="00826CD2" w:rsidRDefault="002F338E" w:rsidP="002F338E">
      <w:pPr>
        <w:pStyle w:val="B1"/>
        <w:spacing w:after="120"/>
        <w:rPr>
          <w:rFonts w:eastAsiaTheme="minorEastAsia"/>
          <w:lang w:eastAsia="zh-CN"/>
        </w:rPr>
      </w:pPr>
      <w:r>
        <w:t>-</w:t>
      </w:r>
      <w:r>
        <w:tab/>
      </w:r>
      <w:r w:rsidRPr="0000462E">
        <w:t>I6</w:t>
      </w:r>
      <w:r>
        <w:t xml:space="preserve">: </w:t>
      </w:r>
      <w:r w:rsidRPr="0000462E">
        <w:t>Other impacts not listed.</w:t>
      </w:r>
    </w:p>
    <w:p w:rsidR="002F338E" w:rsidRPr="0000462E" w:rsidRDefault="002F338E" w:rsidP="002F338E">
      <w:pPr>
        <w:spacing w:after="120"/>
        <w:rPr>
          <w:lang w:eastAsia="zh-CN"/>
        </w:rPr>
      </w:pPr>
      <w:r w:rsidRPr="0000462E">
        <w:rPr>
          <w:lang w:eastAsia="zh-CN"/>
        </w:rPr>
        <w:t>Each solution is based on system assumptions</w:t>
      </w:r>
      <w:r>
        <w:rPr>
          <w:lang w:eastAsia="zh-CN"/>
        </w:rPr>
        <w:t>.</w:t>
      </w:r>
    </w:p>
    <w:p w:rsidR="002F338E" w:rsidRPr="0000462E" w:rsidRDefault="002F338E" w:rsidP="002F338E">
      <w:pPr>
        <w:spacing w:after="120"/>
        <w:rPr>
          <w:lang w:eastAsia="zh-CN"/>
        </w:rPr>
      </w:pPr>
      <w:r w:rsidRPr="0000462E">
        <w:rPr>
          <w:lang w:eastAsia="zh-CN"/>
        </w:rPr>
        <w:t>The following system assumptions, with corresponding justification, are pro</w:t>
      </w:r>
      <w:r>
        <w:rPr>
          <w:lang w:eastAsia="zh-CN"/>
        </w:rPr>
        <w:t>vided</w:t>
      </w:r>
      <w:r w:rsidRPr="0000462E">
        <w:rPr>
          <w:lang w:eastAsia="zh-CN"/>
        </w:rPr>
        <w:t>:</w:t>
      </w:r>
    </w:p>
    <w:p w:rsidR="002F338E" w:rsidRPr="0000462E" w:rsidRDefault="002F338E" w:rsidP="002F338E">
      <w:pPr>
        <w:pStyle w:val="B1"/>
        <w:spacing w:after="120"/>
      </w:pPr>
      <w:r w:rsidRPr="0000462E">
        <w:t>-</w:t>
      </w:r>
      <w:r w:rsidRPr="0000462E">
        <w:tab/>
        <w:t>A1</w:t>
      </w:r>
      <w:r>
        <w:t>:</w:t>
      </w:r>
      <w:r w:rsidRPr="0000462E">
        <w:t xml:space="preserve"> Satellite service coverage </w:t>
      </w:r>
      <w:r>
        <w:t xml:space="preserve">is </w:t>
      </w:r>
      <w:r w:rsidRPr="0000462E">
        <w:t>determined by the NW</w:t>
      </w:r>
      <w:r>
        <w:t>.</w:t>
      </w:r>
    </w:p>
    <w:p w:rsidR="002F338E" w:rsidRPr="0000462E" w:rsidRDefault="002F338E" w:rsidP="002F338E">
      <w:pPr>
        <w:pStyle w:val="B1"/>
        <w:spacing w:after="120"/>
        <w:ind w:left="851"/>
      </w:pPr>
      <w:r w:rsidRPr="0000462E">
        <w:t>-</w:t>
      </w:r>
      <w:r w:rsidRPr="0000462E">
        <w:tab/>
        <w:t>Justification:</w:t>
      </w:r>
    </w:p>
    <w:p w:rsidR="002F338E" w:rsidRPr="0000462E" w:rsidRDefault="002F338E" w:rsidP="002F338E">
      <w:pPr>
        <w:pStyle w:val="B3"/>
        <w:spacing w:after="120"/>
      </w:pPr>
      <w:r w:rsidRPr="0000462E">
        <w:t>-</w:t>
      </w:r>
      <w:r w:rsidRPr="0000462E">
        <w:tab/>
        <w:t>More complete information on satellite constellation due to connection with Satellite Network Centr</w:t>
      </w:r>
      <w:r>
        <w:t>e.</w:t>
      </w:r>
    </w:p>
    <w:p w:rsidR="002F338E" w:rsidRDefault="002F338E" w:rsidP="002F338E">
      <w:pPr>
        <w:pStyle w:val="B3"/>
        <w:spacing w:after="120"/>
      </w:pPr>
      <w:r w:rsidRPr="0000462E">
        <w:t>-</w:t>
      </w:r>
      <w:r w:rsidRPr="0000462E">
        <w:tab/>
        <w:t>No UE resources required to determine satellite coverage</w:t>
      </w:r>
      <w:r>
        <w:t>.</w:t>
      </w:r>
    </w:p>
    <w:p w:rsidR="002F338E" w:rsidRPr="00D4044D" w:rsidRDefault="002F338E" w:rsidP="002F338E">
      <w:pPr>
        <w:pStyle w:val="B1"/>
        <w:spacing w:after="120"/>
        <w:rPr>
          <w:rFonts w:eastAsiaTheme="minorEastAsia"/>
          <w:lang w:eastAsia="zh-CN"/>
        </w:rPr>
      </w:pPr>
      <w:r>
        <w:rPr>
          <w:rFonts w:eastAsiaTheme="minorEastAsia" w:hint="eastAsia"/>
          <w:lang w:eastAsia="zh-CN"/>
        </w:rPr>
        <w:t>-</w:t>
      </w:r>
      <w:r>
        <w:rPr>
          <w:rFonts w:eastAsiaTheme="minorEastAsia"/>
          <w:lang w:eastAsia="zh-CN"/>
        </w:rPr>
        <w:tab/>
        <w:t>A2: Satellite service coverage is determined by the UE.</w:t>
      </w:r>
    </w:p>
    <w:p w:rsidR="002F338E" w:rsidRPr="0000462E" w:rsidRDefault="002F338E" w:rsidP="002F338E">
      <w:pPr>
        <w:pStyle w:val="B1"/>
        <w:spacing w:after="120"/>
        <w:ind w:left="851"/>
      </w:pPr>
      <w:r w:rsidRPr="0000462E">
        <w:t>-</w:t>
      </w:r>
      <w:r w:rsidRPr="0000462E">
        <w:tab/>
        <w:t>Justification:</w:t>
      </w:r>
    </w:p>
    <w:p w:rsidR="002F338E" w:rsidRPr="0000462E" w:rsidRDefault="002F338E" w:rsidP="002F338E">
      <w:pPr>
        <w:pStyle w:val="B3"/>
        <w:spacing w:after="120"/>
      </w:pPr>
      <w:r w:rsidRPr="0000462E">
        <w:t>-</w:t>
      </w:r>
      <w:r w:rsidRPr="0000462E">
        <w:tab/>
        <w:t>UE can always know its location - NW can only assume or predict UE location</w:t>
      </w:r>
      <w:r>
        <w:t>.</w:t>
      </w:r>
    </w:p>
    <w:p w:rsidR="002F338E" w:rsidRDefault="002F338E" w:rsidP="002F338E">
      <w:pPr>
        <w:pStyle w:val="B1"/>
        <w:spacing w:after="120"/>
      </w:pPr>
      <w:r w:rsidRPr="0000462E">
        <w:lastRenderedPageBreak/>
        <w:t>-</w:t>
      </w:r>
      <w:r w:rsidRPr="0000462E">
        <w:tab/>
        <w:t>A</w:t>
      </w:r>
      <w:r>
        <w:t>3:</w:t>
      </w:r>
      <w:r w:rsidRPr="0000462E">
        <w:t xml:space="preserve"> For non-static UE</w:t>
      </w:r>
      <w:r>
        <w:t>s</w:t>
      </w:r>
      <w:r w:rsidRPr="0000462E">
        <w:t xml:space="preserve">, the UE </w:t>
      </w:r>
      <w:r>
        <w:t>mobility</w:t>
      </w:r>
      <w:r w:rsidRPr="0000462E">
        <w:t xml:space="preserve"> is known</w:t>
      </w:r>
      <w:r>
        <w:t xml:space="preserve"> or predicated by the UE</w:t>
      </w:r>
      <w:r w:rsidRPr="0000462E">
        <w:t>.</w:t>
      </w:r>
    </w:p>
    <w:p w:rsidR="002F338E" w:rsidRPr="0000462E" w:rsidRDefault="002F338E" w:rsidP="002F338E">
      <w:pPr>
        <w:pStyle w:val="B1"/>
        <w:spacing w:after="120"/>
      </w:pPr>
      <w:r>
        <w:t>-</w:t>
      </w:r>
      <w:r>
        <w:tab/>
        <w:t xml:space="preserve">A4: </w:t>
      </w:r>
      <w:r w:rsidRPr="0000462E">
        <w:t>For non-static UE</w:t>
      </w:r>
      <w:r>
        <w:t>s</w:t>
      </w:r>
      <w:r w:rsidRPr="0000462E">
        <w:t xml:space="preserve">, the UE </w:t>
      </w:r>
      <w:r>
        <w:t>mobility</w:t>
      </w:r>
      <w:r w:rsidRPr="0000462E">
        <w:t xml:space="preserve"> is known</w:t>
      </w:r>
      <w:r>
        <w:t xml:space="preserve"> or predicated by the network</w:t>
      </w:r>
    </w:p>
    <w:p w:rsidR="002F338E" w:rsidRPr="0000462E" w:rsidRDefault="002F338E" w:rsidP="002F338E">
      <w:pPr>
        <w:pStyle w:val="B1"/>
        <w:spacing w:after="120"/>
        <w:ind w:left="851"/>
      </w:pPr>
      <w:r w:rsidRPr="0000462E">
        <w:t>-</w:t>
      </w:r>
      <w:r w:rsidRPr="0000462E">
        <w:tab/>
        <w:t>Justification</w:t>
      </w:r>
      <w:r>
        <w:t xml:space="preserve"> for A3 and A4</w:t>
      </w:r>
      <w:r w:rsidRPr="0000462E">
        <w:t>:</w:t>
      </w:r>
    </w:p>
    <w:p w:rsidR="002F338E" w:rsidRPr="0000462E" w:rsidRDefault="002F338E" w:rsidP="002F338E">
      <w:pPr>
        <w:pStyle w:val="B3"/>
        <w:spacing w:after="120"/>
      </w:pPr>
      <w:r w:rsidRPr="0000462E">
        <w:t>-</w:t>
      </w:r>
      <w:r w:rsidRPr="0000462E">
        <w:tab/>
        <w:t>If movement is predictable, the parameter adaptation will better correspond to reality</w:t>
      </w:r>
    </w:p>
    <w:p w:rsidR="002F338E" w:rsidRDefault="002F338E" w:rsidP="002F338E">
      <w:pPr>
        <w:pStyle w:val="B1"/>
        <w:spacing w:after="120"/>
      </w:pPr>
      <w:r w:rsidRPr="0000462E">
        <w:t>-</w:t>
      </w:r>
      <w:r w:rsidRPr="0000462E">
        <w:tab/>
        <w:t>A</w:t>
      </w:r>
      <w:r>
        <w:t>5: The</w:t>
      </w:r>
      <w:r w:rsidRPr="0000462E">
        <w:t xml:space="preserve"> </w:t>
      </w:r>
      <w:r>
        <w:t>s</w:t>
      </w:r>
      <w:r w:rsidRPr="0000462E">
        <w:t>olution appl</w:t>
      </w:r>
      <w:r>
        <w:t>ies</w:t>
      </w:r>
      <w:r w:rsidRPr="0000462E">
        <w:t xml:space="preserve"> to </w:t>
      </w:r>
      <w:r>
        <w:t>5GC.</w:t>
      </w:r>
    </w:p>
    <w:p w:rsidR="002F338E" w:rsidRPr="0000462E" w:rsidRDefault="002F338E" w:rsidP="002F338E">
      <w:pPr>
        <w:pStyle w:val="B1"/>
        <w:spacing w:after="120"/>
      </w:pPr>
      <w:r>
        <w:t>-</w:t>
      </w:r>
      <w:r>
        <w:tab/>
        <w:t>A6: The solution applies to EPC.</w:t>
      </w:r>
    </w:p>
    <w:p w:rsidR="002F338E" w:rsidRPr="0000462E" w:rsidRDefault="002F338E" w:rsidP="002F338E">
      <w:pPr>
        <w:pStyle w:val="B1"/>
        <w:spacing w:after="120"/>
        <w:ind w:left="851"/>
      </w:pPr>
      <w:r w:rsidRPr="0000462E">
        <w:t>-</w:t>
      </w:r>
      <w:r w:rsidRPr="0000462E">
        <w:tab/>
        <w:t>Justification</w:t>
      </w:r>
      <w:r>
        <w:t xml:space="preserve"> for A5 and A6</w:t>
      </w:r>
      <w:r w:rsidRPr="0000462E">
        <w:t>:</w:t>
      </w:r>
    </w:p>
    <w:p w:rsidR="002F338E" w:rsidRPr="0000462E" w:rsidRDefault="002F338E" w:rsidP="002F338E">
      <w:pPr>
        <w:pStyle w:val="B3"/>
        <w:spacing w:after="120"/>
      </w:pPr>
      <w:r w:rsidRPr="0000462E">
        <w:t>-</w:t>
      </w:r>
      <w:r w:rsidRPr="0000462E">
        <w:tab/>
        <w:t>Reuse concepts and avoid procedure divergence.</w:t>
      </w:r>
    </w:p>
    <w:p w:rsidR="00A343B4" w:rsidRDefault="00A343B4">
      <w:pPr>
        <w:pStyle w:val="20"/>
        <w:numPr>
          <w:ilvl w:val="0"/>
          <w:numId w:val="0"/>
        </w:numPr>
      </w:pPr>
    </w:p>
    <w:p w:rsidR="002F338E" w:rsidRPr="009E675E" w:rsidRDefault="002F338E" w:rsidP="002F338E">
      <w:pPr>
        <w:spacing w:after="100"/>
        <w:rPr>
          <w:rFonts w:ascii="Arial" w:hAnsi="Arial" w:cs="Arial"/>
          <w:b/>
          <w:sz w:val="22"/>
        </w:rPr>
      </w:pPr>
      <w:bookmarkStart w:id="40" w:name="_Toc112689414"/>
      <w:bookmarkStart w:id="41" w:name="_Toc112774754"/>
      <w:bookmarkStart w:id="42" w:name="_Toc113357343"/>
      <w:bookmarkStart w:id="43" w:name="_Toc116639266"/>
      <w:bookmarkStart w:id="44" w:name="_Toc122506170"/>
      <w:r w:rsidRPr="009E675E">
        <w:rPr>
          <w:rFonts w:ascii="Arial" w:hAnsi="Arial" w:cs="Arial"/>
          <w:b/>
          <w:sz w:val="22"/>
        </w:rPr>
        <w:t>7.5</w:t>
      </w:r>
      <w:r w:rsidR="009E675E">
        <w:rPr>
          <w:rFonts w:ascii="Arial" w:hAnsi="Arial" w:cs="Arial"/>
          <w:b/>
          <w:sz w:val="22"/>
        </w:rPr>
        <w:t xml:space="preserve"> </w:t>
      </w:r>
      <w:r w:rsidRPr="009E675E">
        <w:rPr>
          <w:rFonts w:ascii="Arial" w:hAnsi="Arial" w:cs="Arial"/>
          <w:b/>
          <w:sz w:val="22"/>
        </w:rPr>
        <w:t>KI Requirements</w:t>
      </w:r>
      <w:bookmarkEnd w:id="40"/>
      <w:bookmarkEnd w:id="41"/>
      <w:bookmarkEnd w:id="42"/>
      <w:r w:rsidRPr="009E675E">
        <w:rPr>
          <w:rFonts w:ascii="Arial" w:hAnsi="Arial" w:cs="Arial"/>
          <w:b/>
          <w:sz w:val="22"/>
        </w:rPr>
        <w:t xml:space="preserve"> Solution Evaluations</w:t>
      </w:r>
      <w:bookmarkEnd w:id="43"/>
      <w:bookmarkEnd w:id="44"/>
    </w:p>
    <w:p w:rsidR="002F338E" w:rsidRPr="009E675E" w:rsidRDefault="002F338E" w:rsidP="002F338E">
      <w:pPr>
        <w:spacing w:after="100"/>
        <w:rPr>
          <w:rFonts w:ascii="Arial" w:hAnsi="Arial" w:cs="Arial"/>
          <w:b/>
          <w:sz w:val="22"/>
        </w:rPr>
      </w:pPr>
      <w:bookmarkStart w:id="45" w:name="_Toc112689115"/>
      <w:bookmarkStart w:id="46" w:name="_Toc112689415"/>
      <w:bookmarkStart w:id="47" w:name="_Toc112774755"/>
      <w:bookmarkStart w:id="48" w:name="_Toc113357344"/>
      <w:bookmarkStart w:id="49" w:name="_Toc116639267"/>
      <w:bookmarkStart w:id="50" w:name="_Toc122506171"/>
      <w:r w:rsidRPr="009E675E">
        <w:rPr>
          <w:rFonts w:ascii="Arial" w:hAnsi="Arial" w:cs="Arial"/>
          <w:b/>
          <w:sz w:val="22"/>
        </w:rPr>
        <w:t>7.5.1</w:t>
      </w:r>
      <w:bookmarkEnd w:id="45"/>
      <w:bookmarkEnd w:id="46"/>
      <w:bookmarkEnd w:id="47"/>
      <w:bookmarkEnd w:id="48"/>
      <w:r w:rsidR="009E675E" w:rsidRPr="009E675E">
        <w:rPr>
          <w:rFonts w:ascii="Arial" w:hAnsi="Arial" w:cs="Arial"/>
          <w:b/>
          <w:sz w:val="22"/>
        </w:rPr>
        <w:t xml:space="preserve"> </w:t>
      </w:r>
      <w:r w:rsidRPr="009E675E">
        <w:rPr>
          <w:rFonts w:ascii="Arial" w:hAnsi="Arial" w:cs="Arial"/>
          <w:b/>
          <w:sz w:val="22"/>
        </w:rPr>
        <w:t>Solution Mapping to Requirements and Impacts</w:t>
      </w:r>
      <w:bookmarkEnd w:id="49"/>
      <w:bookmarkEnd w:id="50"/>
    </w:p>
    <w:p w:rsidR="002F338E" w:rsidRPr="0000462E" w:rsidRDefault="002F338E" w:rsidP="002F338E">
      <w:pPr>
        <w:rPr>
          <w:rFonts w:eastAsia="Malgun Gothic"/>
        </w:rPr>
      </w:pPr>
      <w:r w:rsidRPr="0000462E">
        <w:rPr>
          <w:rFonts w:eastAsia="Malgun Gothic"/>
        </w:rPr>
        <w:t>Table 7.5-1 shows the requirements that are applicable to mobility management</w:t>
      </w:r>
      <w:r>
        <w:rPr>
          <w:rFonts w:eastAsia="Malgun Gothic"/>
        </w:rPr>
        <w:t xml:space="preserve"> that each solution supports</w:t>
      </w:r>
      <w:r w:rsidRPr="0000462E">
        <w:rPr>
          <w:rFonts w:eastAsia="Malgun Gothic"/>
        </w:rPr>
        <w:t>. Note that Table 7.5-1 does not show how well the requirements can be supported or the magnitude of the impacts, only that requirements can or cannot be supported to a degree and that there is or is not some types of impact.</w:t>
      </w:r>
    </w:p>
    <w:p w:rsidR="002F338E" w:rsidRPr="0000462E" w:rsidRDefault="002F338E" w:rsidP="002F338E">
      <w:pPr>
        <w:pStyle w:val="TH"/>
      </w:pPr>
      <w:r w:rsidRPr="0000462E">
        <w:lastRenderedPageBreak/>
        <w:t>Table 7.5-1: Support of Mobility Management Requirements for KI#1 and KI#2</w:t>
      </w:r>
    </w:p>
    <w:tbl>
      <w:tblPr>
        <w:tblStyle w:val="ae"/>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2F338E" w:rsidRPr="0000462E" w:rsidTr="008D3BD9">
        <w:trPr>
          <w:cantSplit/>
          <w:jc w:val="center"/>
        </w:trPr>
        <w:tc>
          <w:tcPr>
            <w:tcW w:w="4855" w:type="dxa"/>
            <w:tcBorders>
              <w:bottom w:val="nil"/>
            </w:tcBorders>
            <w:shd w:val="clear" w:color="auto" w:fill="auto"/>
          </w:tcPr>
          <w:p w:rsidR="002F338E" w:rsidRPr="0000462E" w:rsidRDefault="002F338E" w:rsidP="008D3BD9">
            <w:pPr>
              <w:pStyle w:val="TAH"/>
            </w:pPr>
            <w:r w:rsidRPr="00B51BAE">
              <w:t>Solutions</w:t>
            </w:r>
          </w:p>
        </w:tc>
        <w:tc>
          <w:tcPr>
            <w:tcW w:w="2700" w:type="dxa"/>
            <w:gridSpan w:val="6"/>
          </w:tcPr>
          <w:p w:rsidR="002F338E" w:rsidRPr="0000462E" w:rsidRDefault="002F338E" w:rsidP="008D3BD9">
            <w:pPr>
              <w:pStyle w:val="TAH"/>
            </w:pPr>
            <w:r w:rsidRPr="00B51BAE">
              <w:t>Requirements</w:t>
            </w:r>
          </w:p>
        </w:tc>
        <w:tc>
          <w:tcPr>
            <w:tcW w:w="2666" w:type="dxa"/>
            <w:gridSpan w:val="6"/>
          </w:tcPr>
          <w:p w:rsidR="002F338E" w:rsidRPr="0000462E" w:rsidRDefault="002F338E" w:rsidP="008D3BD9">
            <w:pPr>
              <w:pStyle w:val="TAH"/>
            </w:pPr>
            <w:r w:rsidRPr="00B51BAE">
              <w:t>Impacts</w:t>
            </w:r>
          </w:p>
        </w:tc>
      </w:tr>
      <w:tr w:rsidR="002F338E" w:rsidRPr="0000462E" w:rsidTr="008D3BD9">
        <w:trPr>
          <w:cantSplit/>
          <w:jc w:val="center"/>
        </w:trPr>
        <w:tc>
          <w:tcPr>
            <w:tcW w:w="4855" w:type="dxa"/>
            <w:tcBorders>
              <w:top w:val="nil"/>
              <w:bottom w:val="single" w:sz="4" w:space="0" w:color="auto"/>
            </w:tcBorders>
            <w:shd w:val="clear" w:color="auto" w:fill="auto"/>
          </w:tcPr>
          <w:p w:rsidR="002F338E" w:rsidRPr="0000462E" w:rsidRDefault="002F338E" w:rsidP="008D3BD9">
            <w:pPr>
              <w:pStyle w:val="TAH"/>
            </w:pPr>
          </w:p>
        </w:tc>
        <w:tc>
          <w:tcPr>
            <w:tcW w:w="450" w:type="dxa"/>
            <w:tcBorders>
              <w:bottom w:val="single" w:sz="4" w:space="0" w:color="auto"/>
            </w:tcBorders>
          </w:tcPr>
          <w:p w:rsidR="002F338E" w:rsidRPr="0000462E" w:rsidRDefault="002F338E" w:rsidP="008D3BD9">
            <w:pPr>
              <w:pStyle w:val="TAH"/>
            </w:pPr>
            <w:r w:rsidRPr="00B51BAE">
              <w:t>R1</w:t>
            </w:r>
          </w:p>
        </w:tc>
        <w:tc>
          <w:tcPr>
            <w:tcW w:w="450" w:type="dxa"/>
            <w:tcBorders>
              <w:bottom w:val="single" w:sz="4" w:space="0" w:color="auto"/>
            </w:tcBorders>
          </w:tcPr>
          <w:p w:rsidR="002F338E" w:rsidRPr="0000462E" w:rsidRDefault="002F338E" w:rsidP="008D3BD9">
            <w:pPr>
              <w:pStyle w:val="TAH"/>
            </w:pPr>
            <w:r w:rsidRPr="00B51BAE">
              <w:t>R2</w:t>
            </w:r>
          </w:p>
        </w:tc>
        <w:tc>
          <w:tcPr>
            <w:tcW w:w="450" w:type="dxa"/>
            <w:tcBorders>
              <w:bottom w:val="single" w:sz="4" w:space="0" w:color="auto"/>
            </w:tcBorders>
          </w:tcPr>
          <w:p w:rsidR="002F338E" w:rsidRPr="0000462E" w:rsidRDefault="002F338E" w:rsidP="008D3BD9">
            <w:pPr>
              <w:pStyle w:val="TAH"/>
            </w:pPr>
            <w:r w:rsidRPr="00B51BAE">
              <w:t>R3</w:t>
            </w:r>
          </w:p>
        </w:tc>
        <w:tc>
          <w:tcPr>
            <w:tcW w:w="450" w:type="dxa"/>
            <w:tcBorders>
              <w:bottom w:val="single" w:sz="4" w:space="0" w:color="auto"/>
            </w:tcBorders>
          </w:tcPr>
          <w:p w:rsidR="002F338E" w:rsidRPr="0000462E" w:rsidRDefault="002F338E" w:rsidP="008D3BD9">
            <w:pPr>
              <w:pStyle w:val="TAH"/>
            </w:pPr>
            <w:r w:rsidRPr="00B51BAE">
              <w:t>R4</w:t>
            </w:r>
          </w:p>
        </w:tc>
        <w:tc>
          <w:tcPr>
            <w:tcW w:w="450" w:type="dxa"/>
            <w:tcBorders>
              <w:bottom w:val="single" w:sz="4" w:space="0" w:color="auto"/>
            </w:tcBorders>
          </w:tcPr>
          <w:p w:rsidR="002F338E" w:rsidRPr="0000462E" w:rsidRDefault="002F338E" w:rsidP="008D3BD9">
            <w:pPr>
              <w:pStyle w:val="TAH"/>
            </w:pPr>
            <w:r w:rsidRPr="00B51BAE">
              <w:t>R5</w:t>
            </w:r>
          </w:p>
        </w:tc>
        <w:tc>
          <w:tcPr>
            <w:tcW w:w="450" w:type="dxa"/>
            <w:tcBorders>
              <w:bottom w:val="single" w:sz="4" w:space="0" w:color="auto"/>
            </w:tcBorders>
          </w:tcPr>
          <w:p w:rsidR="002F338E" w:rsidRPr="0000462E" w:rsidRDefault="002F338E" w:rsidP="008D3BD9">
            <w:pPr>
              <w:pStyle w:val="TAH"/>
            </w:pPr>
            <w:r w:rsidRPr="00B51BAE">
              <w:t>R6</w:t>
            </w:r>
          </w:p>
        </w:tc>
        <w:tc>
          <w:tcPr>
            <w:tcW w:w="450" w:type="dxa"/>
            <w:tcBorders>
              <w:bottom w:val="single" w:sz="4" w:space="0" w:color="auto"/>
            </w:tcBorders>
          </w:tcPr>
          <w:p w:rsidR="002F338E" w:rsidRPr="0000462E" w:rsidRDefault="002F338E" w:rsidP="008D3BD9">
            <w:pPr>
              <w:pStyle w:val="TAH"/>
            </w:pPr>
            <w:r w:rsidRPr="00B51BAE">
              <w:t>I1</w:t>
            </w:r>
          </w:p>
        </w:tc>
        <w:tc>
          <w:tcPr>
            <w:tcW w:w="450" w:type="dxa"/>
            <w:tcBorders>
              <w:bottom w:val="single" w:sz="4" w:space="0" w:color="auto"/>
            </w:tcBorders>
          </w:tcPr>
          <w:p w:rsidR="002F338E" w:rsidRPr="0000462E" w:rsidRDefault="002F338E" w:rsidP="008D3BD9">
            <w:pPr>
              <w:pStyle w:val="TAH"/>
            </w:pPr>
            <w:r w:rsidRPr="00B51BAE">
              <w:t>I2</w:t>
            </w:r>
          </w:p>
        </w:tc>
        <w:tc>
          <w:tcPr>
            <w:tcW w:w="450" w:type="dxa"/>
            <w:tcBorders>
              <w:bottom w:val="single" w:sz="4" w:space="0" w:color="auto"/>
            </w:tcBorders>
          </w:tcPr>
          <w:p w:rsidR="002F338E" w:rsidRPr="0000462E" w:rsidRDefault="002F338E" w:rsidP="008D3BD9">
            <w:pPr>
              <w:pStyle w:val="TAH"/>
            </w:pPr>
            <w:r w:rsidRPr="00B51BAE">
              <w:t>I3</w:t>
            </w:r>
          </w:p>
        </w:tc>
        <w:tc>
          <w:tcPr>
            <w:tcW w:w="450" w:type="dxa"/>
            <w:tcBorders>
              <w:bottom w:val="single" w:sz="4" w:space="0" w:color="auto"/>
            </w:tcBorders>
          </w:tcPr>
          <w:p w:rsidR="002F338E" w:rsidRPr="0000462E" w:rsidRDefault="002F338E" w:rsidP="008D3BD9">
            <w:pPr>
              <w:pStyle w:val="TAH"/>
            </w:pPr>
            <w:r w:rsidRPr="00B51BAE">
              <w:t>I4</w:t>
            </w:r>
          </w:p>
        </w:tc>
        <w:tc>
          <w:tcPr>
            <w:tcW w:w="450" w:type="dxa"/>
            <w:tcBorders>
              <w:bottom w:val="single" w:sz="4" w:space="0" w:color="auto"/>
            </w:tcBorders>
          </w:tcPr>
          <w:p w:rsidR="002F338E" w:rsidRPr="0000462E" w:rsidRDefault="002F338E" w:rsidP="008D3BD9">
            <w:pPr>
              <w:pStyle w:val="TAH"/>
            </w:pPr>
            <w:r w:rsidRPr="00B51BAE">
              <w:t>I5</w:t>
            </w:r>
          </w:p>
        </w:tc>
        <w:tc>
          <w:tcPr>
            <w:tcW w:w="416" w:type="dxa"/>
            <w:tcBorders>
              <w:bottom w:val="single" w:sz="4" w:space="0" w:color="auto"/>
            </w:tcBorders>
          </w:tcPr>
          <w:p w:rsidR="002F338E" w:rsidRPr="0000462E" w:rsidRDefault="002F338E" w:rsidP="008D3BD9">
            <w:pPr>
              <w:pStyle w:val="TAH"/>
            </w:pPr>
            <w:r w:rsidRPr="00B51BAE">
              <w:t>I6</w:t>
            </w:r>
          </w:p>
        </w:tc>
      </w:tr>
      <w:tr w:rsidR="002F338E" w:rsidRPr="0000462E" w:rsidTr="008D3BD9">
        <w:trPr>
          <w:cantSplit/>
          <w:jc w:val="center"/>
        </w:trPr>
        <w:tc>
          <w:tcPr>
            <w:tcW w:w="4855" w:type="dxa"/>
            <w:shd w:val="clear" w:color="auto" w:fill="FFFFFF" w:themeFill="background1"/>
          </w:tcPr>
          <w:p w:rsidR="002F338E" w:rsidRPr="0000462E" w:rsidRDefault="002F338E" w:rsidP="008D3BD9">
            <w:pPr>
              <w:pStyle w:val="TAL"/>
            </w:pPr>
            <w:r w:rsidRPr="0000462E">
              <w:t>Solution #1: Power Saving based on AMF awareness of coverage information</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4855" w:type="dxa"/>
            <w:tcBorders>
              <w:bottom w:val="single" w:sz="4" w:space="0" w:color="auto"/>
            </w:tcBorders>
          </w:tcPr>
          <w:p w:rsidR="002F338E" w:rsidRPr="0000462E" w:rsidRDefault="002F338E" w:rsidP="008D3BD9">
            <w:pPr>
              <w:pStyle w:val="TAL"/>
            </w:pPr>
            <w:r w:rsidRPr="0000462E">
              <w:t>Solution #2: predictive Power Saving Mode</w:t>
            </w:r>
          </w:p>
          <w:p w:rsidR="002F338E" w:rsidRPr="0000462E" w:rsidRDefault="002F338E" w:rsidP="008D3BD9">
            <w:pPr>
              <w:pStyle w:val="TAL"/>
            </w:pPr>
          </w:p>
        </w:tc>
        <w:tc>
          <w:tcPr>
            <w:tcW w:w="450" w:type="dxa"/>
            <w:tcBorders>
              <w:bottom w:val="single" w:sz="4" w:space="0" w:color="auto"/>
            </w:tcBorders>
          </w:tcPr>
          <w:p w:rsidR="002F338E" w:rsidRPr="0000462E" w:rsidRDefault="002F338E" w:rsidP="008D3BD9">
            <w:pPr>
              <w:pStyle w:val="TAC"/>
            </w:pPr>
            <w:r w:rsidRPr="0000462E">
              <w:t>N</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N</w:t>
            </w:r>
          </w:p>
        </w:tc>
        <w:tc>
          <w:tcPr>
            <w:tcW w:w="450" w:type="dxa"/>
            <w:tcBorders>
              <w:bottom w:val="single" w:sz="4" w:space="0" w:color="auto"/>
            </w:tcBorders>
          </w:tcPr>
          <w:p w:rsidR="002F338E" w:rsidRPr="0000462E" w:rsidRDefault="002F338E" w:rsidP="008D3BD9">
            <w:pPr>
              <w:pStyle w:val="TAC"/>
            </w:pPr>
            <w:r w:rsidRPr="0000462E">
              <w:t>N</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N</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N</w:t>
            </w:r>
          </w:p>
        </w:tc>
        <w:tc>
          <w:tcPr>
            <w:tcW w:w="416" w:type="dxa"/>
            <w:tcBorders>
              <w:bottom w:val="single" w:sz="4" w:space="0" w:color="auto"/>
            </w:tcBorders>
          </w:tcPr>
          <w:p w:rsidR="002F338E" w:rsidRPr="0000462E" w:rsidRDefault="002F338E" w:rsidP="008D3BD9">
            <w:pPr>
              <w:pStyle w:val="TAC"/>
            </w:pPr>
          </w:p>
        </w:tc>
      </w:tr>
      <w:tr w:rsidR="002F338E" w:rsidRPr="0000462E" w:rsidTr="008D3BD9">
        <w:trPr>
          <w:cantSplit/>
          <w:jc w:val="center"/>
        </w:trPr>
        <w:tc>
          <w:tcPr>
            <w:tcW w:w="4855" w:type="dxa"/>
            <w:shd w:val="clear" w:color="auto" w:fill="FFFFFF" w:themeFill="background1"/>
          </w:tcPr>
          <w:p w:rsidR="002F338E" w:rsidRPr="0000462E" w:rsidRDefault="002F338E" w:rsidP="008D3BD9">
            <w:pPr>
              <w:pStyle w:val="TAL"/>
            </w:pPr>
            <w:r w:rsidRPr="0000462E">
              <w:t>Solution #3: Power Saving based on UE awareness of coverage information</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4855" w:type="dxa"/>
          </w:tcPr>
          <w:p w:rsidR="002F338E" w:rsidRPr="0000462E" w:rsidRDefault="002F338E" w:rsidP="008D3BD9">
            <w:pPr>
              <w:pStyle w:val="TAL"/>
            </w:pPr>
            <w:r w:rsidRPr="0000462E">
              <w:t>Solution #4: Mobility Management enhancement based on coverage information and UE location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16" w:type="dxa"/>
          </w:tcPr>
          <w:p w:rsidR="002F338E" w:rsidRPr="0000462E" w:rsidRDefault="002F338E" w:rsidP="008D3BD9">
            <w:pPr>
              <w:pStyle w:val="TAC"/>
            </w:pPr>
          </w:p>
        </w:tc>
      </w:tr>
      <w:tr w:rsidR="002F338E" w:rsidRPr="0000462E" w:rsidTr="008D3BD9">
        <w:trPr>
          <w:cantSplit/>
          <w:jc w:val="center"/>
        </w:trPr>
        <w:tc>
          <w:tcPr>
            <w:tcW w:w="4855" w:type="dxa"/>
            <w:tcBorders>
              <w:bottom w:val="single" w:sz="4" w:space="0" w:color="auto"/>
            </w:tcBorders>
          </w:tcPr>
          <w:p w:rsidR="002F338E" w:rsidRPr="0000462E" w:rsidRDefault="002F338E" w:rsidP="008D3BD9">
            <w:pPr>
              <w:pStyle w:val="TAL"/>
            </w:pPr>
            <w:r w:rsidRPr="0000462E">
              <w:t>Solution #5: Power Saving based on updating parameters before releasing signalling connection</w:t>
            </w:r>
          </w:p>
        </w:tc>
        <w:tc>
          <w:tcPr>
            <w:tcW w:w="450" w:type="dxa"/>
            <w:tcBorders>
              <w:bottom w:val="single" w:sz="4" w:space="0" w:color="auto"/>
            </w:tcBorders>
          </w:tcPr>
          <w:p w:rsidR="002F338E" w:rsidRPr="0000462E" w:rsidRDefault="002F338E" w:rsidP="008D3BD9">
            <w:pPr>
              <w:pStyle w:val="TAC"/>
            </w:pPr>
            <w:r w:rsidRPr="0000462E">
              <w:t>U</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N</w:t>
            </w:r>
          </w:p>
        </w:tc>
        <w:tc>
          <w:tcPr>
            <w:tcW w:w="450" w:type="dxa"/>
            <w:tcBorders>
              <w:bottom w:val="single" w:sz="4" w:space="0" w:color="auto"/>
            </w:tcBorders>
          </w:tcPr>
          <w:p w:rsidR="002F338E" w:rsidRPr="0000462E" w:rsidRDefault="002F338E" w:rsidP="008D3BD9">
            <w:pPr>
              <w:pStyle w:val="TAC"/>
            </w:pPr>
            <w:r w:rsidRPr="0000462E">
              <w:t>N</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N</w:t>
            </w:r>
          </w:p>
        </w:tc>
        <w:tc>
          <w:tcPr>
            <w:tcW w:w="450" w:type="dxa"/>
            <w:tcBorders>
              <w:bottom w:val="single" w:sz="4" w:space="0" w:color="auto"/>
            </w:tcBorders>
          </w:tcPr>
          <w:p w:rsidR="002F338E" w:rsidRPr="0000462E" w:rsidRDefault="002F338E" w:rsidP="008D3BD9">
            <w:pPr>
              <w:pStyle w:val="TAC"/>
            </w:pPr>
            <w:r w:rsidRPr="0000462E">
              <w:t>N</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Y</w:t>
            </w:r>
          </w:p>
        </w:tc>
        <w:tc>
          <w:tcPr>
            <w:tcW w:w="450" w:type="dxa"/>
            <w:tcBorders>
              <w:bottom w:val="single" w:sz="4" w:space="0" w:color="auto"/>
            </w:tcBorders>
          </w:tcPr>
          <w:p w:rsidR="002F338E" w:rsidRPr="0000462E" w:rsidRDefault="002F338E" w:rsidP="008D3BD9">
            <w:pPr>
              <w:pStyle w:val="TAC"/>
            </w:pPr>
            <w:r w:rsidRPr="0000462E">
              <w:t>Y</w:t>
            </w:r>
          </w:p>
        </w:tc>
        <w:tc>
          <w:tcPr>
            <w:tcW w:w="416" w:type="dxa"/>
            <w:tcBorders>
              <w:bottom w:val="single" w:sz="4" w:space="0" w:color="auto"/>
            </w:tcBorders>
          </w:tcPr>
          <w:p w:rsidR="002F338E" w:rsidRPr="0000462E" w:rsidRDefault="002F338E" w:rsidP="008D3BD9">
            <w:pPr>
              <w:pStyle w:val="TAC"/>
            </w:pPr>
          </w:p>
        </w:tc>
      </w:tr>
      <w:tr w:rsidR="002F338E" w:rsidRPr="0000462E" w:rsidTr="008D3BD9">
        <w:trPr>
          <w:cantSplit/>
          <w:jc w:val="center"/>
        </w:trPr>
        <w:tc>
          <w:tcPr>
            <w:tcW w:w="4855" w:type="dxa"/>
            <w:shd w:val="clear" w:color="auto" w:fill="FFFFFF" w:themeFill="background1"/>
          </w:tcPr>
          <w:p w:rsidR="002F338E" w:rsidRDefault="002F338E" w:rsidP="008D3BD9">
            <w:pPr>
              <w:pStyle w:val="TAL"/>
            </w:pPr>
            <w:r w:rsidRPr="0000462E">
              <w:t>Solution #6: Discontinuous coverage architecture</w:t>
            </w:r>
          </w:p>
          <w:p w:rsidR="002F338E" w:rsidRPr="0000462E" w:rsidRDefault="002F338E" w:rsidP="008D3BD9">
            <w:pPr>
              <w:pStyle w:val="TAL"/>
            </w:pP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4855" w:type="dxa"/>
          </w:tcPr>
          <w:p w:rsidR="002F338E" w:rsidRPr="0000462E" w:rsidRDefault="002F338E" w:rsidP="008D3BD9">
            <w:pPr>
              <w:pStyle w:val="TAL"/>
            </w:pPr>
            <w:r w:rsidRPr="0000462E">
              <w:t>Solution #7: Utilizing discontinuous coverage wait timer for satellite discontinuous coverage scenario</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U</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16" w:type="dxa"/>
          </w:tcPr>
          <w:p w:rsidR="002F338E" w:rsidRPr="0000462E" w:rsidRDefault="002F338E" w:rsidP="008D3BD9">
            <w:pPr>
              <w:pStyle w:val="TAC"/>
            </w:pPr>
          </w:p>
        </w:tc>
      </w:tr>
      <w:tr w:rsidR="002F338E" w:rsidRPr="0000462E" w:rsidTr="008D3BD9">
        <w:trPr>
          <w:cantSplit/>
          <w:jc w:val="center"/>
        </w:trPr>
        <w:tc>
          <w:tcPr>
            <w:tcW w:w="4855" w:type="dxa"/>
          </w:tcPr>
          <w:p w:rsidR="002F338E" w:rsidRDefault="002F338E" w:rsidP="008D3BD9">
            <w:pPr>
              <w:pStyle w:val="TAL"/>
            </w:pPr>
            <w:r w:rsidRPr="0000462E">
              <w:t>Solution #8: Leaving Coverage Notification</w:t>
            </w:r>
          </w:p>
          <w:p w:rsidR="002F338E" w:rsidRPr="0000462E" w:rsidRDefault="002F338E" w:rsidP="008D3BD9">
            <w:pPr>
              <w:pStyle w:val="TAL"/>
            </w:pP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U</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16" w:type="dxa"/>
          </w:tcPr>
          <w:p w:rsidR="002F338E" w:rsidRPr="0000462E" w:rsidRDefault="002F338E" w:rsidP="008D3BD9">
            <w:pPr>
              <w:pStyle w:val="TAC"/>
            </w:pPr>
          </w:p>
        </w:tc>
      </w:tr>
      <w:tr w:rsidR="002F338E" w:rsidRPr="0000462E" w:rsidTr="008D3BD9">
        <w:trPr>
          <w:cantSplit/>
          <w:jc w:val="center"/>
        </w:trPr>
        <w:tc>
          <w:tcPr>
            <w:tcW w:w="4855" w:type="dxa"/>
          </w:tcPr>
          <w:p w:rsidR="002F338E" w:rsidRPr="0000462E" w:rsidRDefault="002F338E" w:rsidP="008D3BD9">
            <w:pPr>
              <w:pStyle w:val="TAL"/>
            </w:pPr>
            <w:r w:rsidRPr="0000462E">
              <w:t>Solution #9: Modification of Timers when in or out of Coverage</w:t>
            </w:r>
          </w:p>
        </w:tc>
        <w:tc>
          <w:tcPr>
            <w:tcW w:w="450" w:type="dxa"/>
          </w:tcPr>
          <w:p w:rsidR="002F338E" w:rsidRPr="0000462E" w:rsidRDefault="002F338E" w:rsidP="008D3BD9">
            <w:pPr>
              <w:pStyle w:val="TAC"/>
            </w:pPr>
            <w:r w:rsidRPr="0000462E">
              <w:t>U</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16" w:type="dxa"/>
          </w:tcPr>
          <w:p w:rsidR="002F338E" w:rsidRPr="0000462E" w:rsidRDefault="002F338E" w:rsidP="008D3BD9">
            <w:pPr>
              <w:pStyle w:val="TAC"/>
            </w:pPr>
          </w:p>
        </w:tc>
      </w:tr>
      <w:tr w:rsidR="002F338E" w:rsidRPr="0000462E" w:rsidTr="008D3BD9">
        <w:trPr>
          <w:cantSplit/>
          <w:jc w:val="center"/>
        </w:trPr>
        <w:tc>
          <w:tcPr>
            <w:tcW w:w="4855" w:type="dxa"/>
            <w:tcBorders>
              <w:bottom w:val="single" w:sz="4" w:space="0" w:color="auto"/>
            </w:tcBorders>
          </w:tcPr>
          <w:p w:rsidR="002F338E" w:rsidRPr="0000462E" w:rsidRDefault="002F338E" w:rsidP="008D3BD9">
            <w:pPr>
              <w:pStyle w:val="TAL"/>
            </w:pPr>
            <w:r w:rsidRPr="0000462E">
              <w:t>Solution #10: UE Reachability Events with Expected in Coverage Time</w:t>
            </w:r>
          </w:p>
        </w:tc>
        <w:tc>
          <w:tcPr>
            <w:tcW w:w="5366" w:type="dxa"/>
            <w:gridSpan w:val="12"/>
            <w:tcBorders>
              <w:bottom w:val="single" w:sz="4" w:space="0" w:color="auto"/>
            </w:tcBorders>
          </w:tcPr>
          <w:p w:rsidR="002F338E" w:rsidRPr="0000462E" w:rsidRDefault="002F338E" w:rsidP="008D3BD9">
            <w:pPr>
              <w:pStyle w:val="TAL"/>
            </w:pPr>
            <w:r w:rsidRPr="0000462E">
              <w:t>This solution is not applicable to mobility management</w:t>
            </w:r>
            <w:r>
              <w:t>.</w:t>
            </w:r>
          </w:p>
        </w:tc>
      </w:tr>
      <w:tr w:rsidR="002F338E" w:rsidRPr="0000462E" w:rsidTr="008D3BD9">
        <w:trPr>
          <w:cantSplit/>
          <w:jc w:val="center"/>
        </w:trPr>
        <w:tc>
          <w:tcPr>
            <w:tcW w:w="4855" w:type="dxa"/>
            <w:shd w:val="clear" w:color="auto" w:fill="FFFFFF" w:themeFill="background1"/>
          </w:tcPr>
          <w:p w:rsidR="002F338E" w:rsidRDefault="002F338E" w:rsidP="008D3BD9">
            <w:pPr>
              <w:pStyle w:val="TAL"/>
            </w:pPr>
            <w:r w:rsidRPr="0000462E">
              <w:t>Solution #11: Combined UE Management Architecture</w:t>
            </w:r>
          </w:p>
          <w:p w:rsidR="002F338E" w:rsidRPr="0000462E" w:rsidRDefault="002F338E" w:rsidP="008D3BD9">
            <w:pPr>
              <w:pStyle w:val="TAL"/>
            </w:pP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4855" w:type="dxa"/>
            <w:shd w:val="clear" w:color="auto" w:fill="FFFFFF" w:themeFill="background1"/>
          </w:tcPr>
          <w:p w:rsidR="002F338E" w:rsidRPr="0000462E" w:rsidRDefault="002F338E" w:rsidP="008D3BD9">
            <w:pPr>
              <w:pStyle w:val="TAL"/>
            </w:pPr>
            <w:r w:rsidRPr="0000462E">
              <w:t>Solution #12: Minimize discontinuous coverage by inter-RAT handover processing</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N</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N</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Y</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N</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N</w:t>
            </w:r>
          </w:p>
        </w:tc>
        <w:tc>
          <w:tcPr>
            <w:tcW w:w="450" w:type="dxa"/>
            <w:shd w:val="clear" w:color="auto" w:fill="FFFFFF" w:themeFill="background1"/>
          </w:tcPr>
          <w:p w:rsidR="002F338E" w:rsidRPr="0000462E" w:rsidDel="00AE12CB" w:rsidRDefault="002F338E" w:rsidP="008D3BD9">
            <w:pPr>
              <w:pStyle w:val="TAC"/>
              <w:rPr>
                <w:rFonts w:eastAsiaTheme="minorEastAsia"/>
              </w:rPr>
            </w:pPr>
            <w:r w:rsidRPr="0000462E">
              <w:rPr>
                <w:rFonts w:eastAsiaTheme="minorEastAsia"/>
              </w:rPr>
              <w:t>N</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N</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Y</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N</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Y</w:t>
            </w:r>
          </w:p>
        </w:tc>
        <w:tc>
          <w:tcPr>
            <w:tcW w:w="450" w:type="dxa"/>
            <w:shd w:val="clear" w:color="auto" w:fill="FFFFFF" w:themeFill="background1"/>
          </w:tcPr>
          <w:p w:rsidR="002F338E" w:rsidRPr="0000462E" w:rsidRDefault="002F338E" w:rsidP="008D3BD9">
            <w:pPr>
              <w:pStyle w:val="TAC"/>
              <w:rPr>
                <w:rFonts w:eastAsiaTheme="minorEastAsia"/>
              </w:rPr>
            </w:pPr>
            <w:r w:rsidRPr="0000462E">
              <w:rPr>
                <w:rFonts w:eastAsiaTheme="minorEastAsia"/>
              </w:rPr>
              <w:t>Y</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4855" w:type="dxa"/>
          </w:tcPr>
          <w:p w:rsidR="002F338E" w:rsidRPr="0000462E" w:rsidRDefault="002F338E" w:rsidP="008D3BD9">
            <w:pPr>
              <w:pStyle w:val="TAL"/>
            </w:pPr>
            <w:r w:rsidRPr="0000462E">
              <w:t>Solution #13: Applicability of no service in discontinuous coverage</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16" w:type="dxa"/>
          </w:tcPr>
          <w:p w:rsidR="002F338E" w:rsidRPr="0000462E" w:rsidRDefault="002F338E" w:rsidP="008D3BD9">
            <w:pPr>
              <w:pStyle w:val="TAC"/>
            </w:pPr>
          </w:p>
        </w:tc>
      </w:tr>
      <w:tr w:rsidR="002F338E" w:rsidRPr="0000462E" w:rsidTr="008D3BD9">
        <w:trPr>
          <w:cantSplit/>
          <w:jc w:val="center"/>
        </w:trPr>
        <w:tc>
          <w:tcPr>
            <w:tcW w:w="4855" w:type="dxa"/>
          </w:tcPr>
          <w:p w:rsidR="002F338E" w:rsidRDefault="002F338E" w:rsidP="008D3BD9">
            <w:pPr>
              <w:pStyle w:val="TAL"/>
            </w:pPr>
            <w:r w:rsidRPr="0000462E">
              <w:t>Solution #14: Wait timer for discontinuous coverage</w:t>
            </w:r>
          </w:p>
          <w:p w:rsidR="002F338E" w:rsidRPr="0000462E" w:rsidRDefault="002F338E" w:rsidP="008D3BD9">
            <w:pPr>
              <w:pStyle w:val="TAL"/>
            </w:pP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50" w:type="dxa"/>
          </w:tcPr>
          <w:p w:rsidR="002F338E" w:rsidRPr="0000462E" w:rsidRDefault="002F338E" w:rsidP="008D3BD9">
            <w:pPr>
              <w:pStyle w:val="TAC"/>
            </w:pPr>
            <w:r w:rsidRPr="0000462E">
              <w:t>Y</w:t>
            </w:r>
          </w:p>
        </w:tc>
        <w:tc>
          <w:tcPr>
            <w:tcW w:w="450" w:type="dxa"/>
          </w:tcPr>
          <w:p w:rsidR="002F338E" w:rsidRPr="0000462E" w:rsidRDefault="002F338E" w:rsidP="008D3BD9">
            <w:pPr>
              <w:pStyle w:val="TAC"/>
            </w:pPr>
            <w:r w:rsidRPr="0000462E">
              <w:t>N</w:t>
            </w:r>
          </w:p>
        </w:tc>
        <w:tc>
          <w:tcPr>
            <w:tcW w:w="416" w:type="dxa"/>
          </w:tcPr>
          <w:p w:rsidR="002F338E" w:rsidRPr="0000462E" w:rsidRDefault="002F338E" w:rsidP="008D3BD9">
            <w:pPr>
              <w:pStyle w:val="TAC"/>
            </w:pPr>
          </w:p>
        </w:tc>
      </w:tr>
      <w:tr w:rsidR="002F338E" w:rsidRPr="0000462E" w:rsidTr="008D3BD9">
        <w:trPr>
          <w:cantSplit/>
          <w:jc w:val="center"/>
        </w:trPr>
        <w:tc>
          <w:tcPr>
            <w:tcW w:w="4855" w:type="dxa"/>
            <w:tcBorders>
              <w:bottom w:val="single" w:sz="4" w:space="0" w:color="auto"/>
            </w:tcBorders>
          </w:tcPr>
          <w:p w:rsidR="002F338E" w:rsidRPr="0000462E" w:rsidRDefault="002F338E" w:rsidP="008D3BD9">
            <w:pPr>
              <w:pStyle w:val="TAL"/>
            </w:pPr>
            <w:r w:rsidRPr="0000462E">
              <w:t>Solution #15: Solution to support Provision of Coverage Data to a UE</w:t>
            </w:r>
          </w:p>
        </w:tc>
        <w:tc>
          <w:tcPr>
            <w:tcW w:w="5366" w:type="dxa"/>
            <w:gridSpan w:val="12"/>
            <w:tcBorders>
              <w:bottom w:val="single" w:sz="4" w:space="0" w:color="auto"/>
            </w:tcBorders>
          </w:tcPr>
          <w:p w:rsidR="002F338E" w:rsidRPr="0000462E" w:rsidRDefault="002F338E" w:rsidP="008D3BD9">
            <w:pPr>
              <w:pStyle w:val="TAL"/>
            </w:pPr>
            <w:r w:rsidRPr="0000462E">
              <w:t>This solution only assists other solutions to support mobility management</w:t>
            </w:r>
            <w:r>
              <w:t>.</w:t>
            </w:r>
          </w:p>
        </w:tc>
      </w:tr>
      <w:tr w:rsidR="002F338E" w:rsidRPr="0000462E" w:rsidTr="008D3BD9">
        <w:trPr>
          <w:cantSplit/>
          <w:jc w:val="center"/>
        </w:trPr>
        <w:tc>
          <w:tcPr>
            <w:tcW w:w="4855" w:type="dxa"/>
            <w:tcBorders>
              <w:bottom w:val="single" w:sz="4" w:space="0" w:color="auto"/>
            </w:tcBorders>
            <w:shd w:val="clear" w:color="auto" w:fill="FFFFFF" w:themeFill="background1"/>
          </w:tcPr>
          <w:p w:rsidR="002F338E" w:rsidRPr="0000462E" w:rsidRDefault="002F338E" w:rsidP="008D3BD9">
            <w:pPr>
              <w:pStyle w:val="TAL"/>
            </w:pPr>
            <w:r w:rsidRPr="0000462E">
              <w:t>Solution #16: Solution to support a UE Triggered Generalized Unavailability Period</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Y</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Y</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N</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Y</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Y</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Y</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Y</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Y</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N</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Y</w:t>
            </w:r>
          </w:p>
        </w:tc>
        <w:tc>
          <w:tcPr>
            <w:tcW w:w="450" w:type="dxa"/>
            <w:tcBorders>
              <w:bottom w:val="single" w:sz="4" w:space="0" w:color="auto"/>
            </w:tcBorders>
            <w:shd w:val="clear" w:color="auto" w:fill="FFFFFF" w:themeFill="background1"/>
          </w:tcPr>
          <w:p w:rsidR="002F338E" w:rsidRPr="0000462E" w:rsidRDefault="002F338E" w:rsidP="008D3BD9">
            <w:pPr>
              <w:pStyle w:val="TAC"/>
            </w:pPr>
            <w:r w:rsidRPr="0000462E">
              <w:t>Y</w:t>
            </w:r>
          </w:p>
        </w:tc>
        <w:tc>
          <w:tcPr>
            <w:tcW w:w="416" w:type="dxa"/>
            <w:tcBorders>
              <w:bottom w:val="single" w:sz="4" w:space="0" w:color="auto"/>
            </w:tcBorders>
            <w:shd w:val="clear" w:color="auto" w:fill="FFFFFF" w:themeFill="background1"/>
          </w:tcPr>
          <w:p w:rsidR="002F338E" w:rsidRPr="0000462E" w:rsidRDefault="002F338E" w:rsidP="008D3BD9">
            <w:pPr>
              <w:pStyle w:val="TAC"/>
            </w:pPr>
          </w:p>
        </w:tc>
      </w:tr>
      <w:tr w:rsidR="002F338E" w:rsidRPr="00A45482" w:rsidTr="008D3BD9">
        <w:trPr>
          <w:cantSplit/>
          <w:jc w:val="center"/>
        </w:trPr>
        <w:tc>
          <w:tcPr>
            <w:tcW w:w="4855" w:type="dxa"/>
            <w:shd w:val="clear" w:color="auto" w:fill="FFFFFF" w:themeFill="background1"/>
          </w:tcPr>
          <w:p w:rsidR="002F338E" w:rsidRPr="00A45482" w:rsidRDefault="002F338E" w:rsidP="008D3BD9">
            <w:pPr>
              <w:pStyle w:val="TAL"/>
            </w:pPr>
            <w:r w:rsidRPr="00A45482">
              <w:t>Solution #17: Solution with event list coverage information over NAS</w:t>
            </w:r>
          </w:p>
        </w:tc>
        <w:tc>
          <w:tcPr>
            <w:tcW w:w="5366" w:type="dxa"/>
            <w:gridSpan w:val="12"/>
            <w:shd w:val="clear" w:color="auto" w:fill="FFFFFF" w:themeFill="background1"/>
          </w:tcPr>
          <w:p w:rsidR="002F338E" w:rsidRPr="00A45482" w:rsidRDefault="002F338E" w:rsidP="008D3BD9">
            <w:pPr>
              <w:pStyle w:val="TAL"/>
            </w:pPr>
            <w:r w:rsidRPr="00A45482">
              <w:t>This solution only assists other solutions to support mobility management</w:t>
            </w:r>
            <w:r>
              <w:t>.</w:t>
            </w:r>
          </w:p>
        </w:tc>
      </w:tr>
      <w:tr w:rsidR="002F338E" w:rsidRPr="00A45482" w:rsidTr="008D3BD9">
        <w:trPr>
          <w:cantSplit/>
          <w:jc w:val="center"/>
        </w:trPr>
        <w:tc>
          <w:tcPr>
            <w:tcW w:w="4855" w:type="dxa"/>
            <w:shd w:val="clear" w:color="auto" w:fill="FFFFFF" w:themeFill="background1"/>
          </w:tcPr>
          <w:p w:rsidR="002F338E" w:rsidRPr="00A45482" w:rsidRDefault="002F338E" w:rsidP="008D3BD9">
            <w:pPr>
              <w:pStyle w:val="TAL"/>
            </w:pPr>
            <w:r w:rsidRPr="00A45482">
              <w:t xml:space="preserve">Solution #18: Response to </w:t>
            </w:r>
            <w:proofErr w:type="spellStart"/>
            <w:r w:rsidRPr="00A45482">
              <w:t>Nnef_ParameterProvision</w:t>
            </w:r>
            <w:proofErr w:type="spellEnd"/>
            <w:r w:rsidRPr="00A45482">
              <w:t xml:space="preserve"> request containing Maximum Latency</w:t>
            </w:r>
          </w:p>
        </w:tc>
        <w:tc>
          <w:tcPr>
            <w:tcW w:w="5366" w:type="dxa"/>
            <w:gridSpan w:val="12"/>
            <w:shd w:val="clear" w:color="auto" w:fill="FFFFFF" w:themeFill="background1"/>
          </w:tcPr>
          <w:p w:rsidR="002F338E" w:rsidRPr="00A45482" w:rsidRDefault="002F338E" w:rsidP="008D3BD9">
            <w:pPr>
              <w:pStyle w:val="TAL"/>
            </w:pPr>
            <w:r w:rsidRPr="00A45482">
              <w:t>This solution is not applicable to mobility management</w:t>
            </w:r>
            <w:r>
              <w:t>.</w:t>
            </w:r>
          </w:p>
        </w:tc>
      </w:tr>
      <w:tr w:rsidR="002F338E" w:rsidRPr="0000462E" w:rsidTr="008D3BD9">
        <w:trPr>
          <w:cantSplit/>
          <w:jc w:val="center"/>
        </w:trPr>
        <w:tc>
          <w:tcPr>
            <w:tcW w:w="4855" w:type="dxa"/>
            <w:shd w:val="clear" w:color="auto" w:fill="FFFFFF" w:themeFill="background1"/>
          </w:tcPr>
          <w:p w:rsidR="002F338E" w:rsidRPr="0000462E" w:rsidRDefault="002F338E" w:rsidP="008D3BD9">
            <w:pPr>
              <w:pStyle w:val="TAL"/>
            </w:pPr>
            <w:r w:rsidRPr="00000883">
              <w:t>Solution #19: AMF/MME awareness of coverage times based on AF parameter provisioning</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4855" w:type="dxa"/>
            <w:shd w:val="clear" w:color="auto" w:fill="FFFFFF" w:themeFill="background1"/>
          </w:tcPr>
          <w:p w:rsidR="002F338E" w:rsidRDefault="002F338E" w:rsidP="008D3BD9">
            <w:pPr>
              <w:pStyle w:val="TAL"/>
            </w:pPr>
            <w:r w:rsidRPr="00000883">
              <w:t>Solution 20: UE-specific Dynamic Tracking Areas</w:t>
            </w:r>
          </w:p>
          <w:p w:rsidR="002F338E" w:rsidRPr="0000462E" w:rsidRDefault="002F338E" w:rsidP="008D3BD9">
            <w:pPr>
              <w:pStyle w:val="TAL"/>
            </w:pPr>
          </w:p>
        </w:tc>
        <w:tc>
          <w:tcPr>
            <w:tcW w:w="450" w:type="dxa"/>
            <w:shd w:val="clear" w:color="auto" w:fill="FFFFFF" w:themeFill="background1"/>
          </w:tcPr>
          <w:p w:rsidR="002F338E" w:rsidRPr="0000462E" w:rsidRDefault="002F338E" w:rsidP="008D3BD9">
            <w:pPr>
              <w:pStyle w:val="TAC"/>
            </w:pPr>
            <w:r>
              <w:rPr>
                <w:rFonts w:eastAsiaTheme="minor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lang w:eastAsia="zh-CN"/>
              </w:rPr>
              <w:t>N</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4855" w:type="dxa"/>
            <w:shd w:val="clear" w:color="auto" w:fill="FFFFFF" w:themeFill="background1"/>
          </w:tcPr>
          <w:p w:rsidR="002F338E" w:rsidRPr="0000462E" w:rsidRDefault="002F338E" w:rsidP="008D3BD9">
            <w:pPr>
              <w:pStyle w:val="TAL"/>
            </w:pPr>
            <w:r w:rsidRPr="00FD5248">
              <w:t>Solution</w:t>
            </w:r>
            <w:r w:rsidRPr="00FD5248">
              <w:rPr>
                <w:rFonts w:hint="eastAsia"/>
              </w:rPr>
              <w:t xml:space="preserve"> #</w:t>
            </w:r>
            <w:r w:rsidRPr="00FD5248">
              <w:t>21: NWDAF assisted power saving mechanism for UE in discontinuous NTN coverage</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N</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sidRPr="0000462E">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4855" w:type="dxa"/>
            <w:shd w:val="clear" w:color="auto" w:fill="FFFFFF" w:themeFill="background1"/>
          </w:tcPr>
          <w:p w:rsidR="002F338E" w:rsidRDefault="002F338E" w:rsidP="008D3BD9">
            <w:pPr>
              <w:pStyle w:val="TAL"/>
            </w:pPr>
            <w:r w:rsidRPr="0000462E">
              <w:t>Solution #22: Coverage data transfer in 5GS and EPS</w:t>
            </w:r>
          </w:p>
          <w:p w:rsidR="002F338E" w:rsidRPr="0000462E" w:rsidRDefault="002F338E" w:rsidP="008D3BD9">
            <w:pPr>
              <w:pStyle w:val="TAL"/>
            </w:pP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4855" w:type="dxa"/>
            <w:shd w:val="clear" w:color="auto" w:fill="FFFFFF" w:themeFill="background1"/>
          </w:tcPr>
          <w:p w:rsidR="002F338E" w:rsidRPr="0000462E" w:rsidRDefault="002F338E" w:rsidP="008D3BD9">
            <w:pPr>
              <w:pStyle w:val="TAL"/>
            </w:pPr>
            <w:r w:rsidRPr="0000462E">
              <w:t>Solution #23: Handling of the UE attempt to Connected mode</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lang w:eastAsia="zh-CN"/>
              </w:rPr>
              <w:t>Y</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50" w:type="dxa"/>
            <w:shd w:val="clear" w:color="auto" w:fill="FFFFFF" w:themeFill="background1"/>
          </w:tcPr>
          <w:p w:rsidR="002F338E" w:rsidRPr="0000462E" w:rsidRDefault="002F338E" w:rsidP="008D3BD9">
            <w:pPr>
              <w:pStyle w:val="TAC"/>
            </w:pPr>
            <w:r>
              <w:rPr>
                <w:rFonts w:eastAsiaTheme="minorEastAsia" w:hint="eastAsia"/>
                <w:lang w:eastAsia="zh-CN"/>
              </w:rPr>
              <w:t>N</w:t>
            </w:r>
          </w:p>
        </w:tc>
        <w:tc>
          <w:tcPr>
            <w:tcW w:w="416" w:type="dxa"/>
            <w:shd w:val="clear" w:color="auto" w:fill="FFFFFF" w:themeFill="background1"/>
          </w:tcPr>
          <w:p w:rsidR="002F338E" w:rsidRPr="0000462E" w:rsidRDefault="002F338E" w:rsidP="008D3BD9">
            <w:pPr>
              <w:pStyle w:val="TAC"/>
            </w:pPr>
          </w:p>
        </w:tc>
      </w:tr>
      <w:tr w:rsidR="002F338E" w:rsidRPr="0000462E" w:rsidTr="008D3BD9">
        <w:trPr>
          <w:cantSplit/>
          <w:jc w:val="center"/>
        </w:trPr>
        <w:tc>
          <w:tcPr>
            <w:tcW w:w="10221" w:type="dxa"/>
            <w:gridSpan w:val="13"/>
          </w:tcPr>
          <w:p w:rsidR="002F338E" w:rsidRPr="0000462E" w:rsidRDefault="002F338E" w:rsidP="008D3BD9">
            <w:pPr>
              <w:pStyle w:val="TAN"/>
              <w:rPr>
                <w:lang w:eastAsia="ja-JP"/>
              </w:rPr>
            </w:pPr>
            <w:r w:rsidRPr="0000462E">
              <w:rPr>
                <w:lang w:eastAsia="ja-JP"/>
              </w:rPr>
              <w:t>NOTE:</w:t>
            </w:r>
            <w:r w:rsidRPr="0000462E">
              <w:rPr>
                <w:lang w:eastAsia="ja-JP"/>
              </w:rPr>
              <w:tab/>
              <w:t>Y = Yes, N = No, U = Unknown (not clarified by the solution)</w:t>
            </w:r>
            <w:r>
              <w:rPr>
                <w:lang w:eastAsia="ja-JP"/>
              </w:rPr>
              <w:t>, N/A = Not Applicable.</w:t>
            </w:r>
          </w:p>
        </w:tc>
      </w:tr>
    </w:tbl>
    <w:p w:rsidR="002F338E" w:rsidRPr="0000462E" w:rsidRDefault="002F338E" w:rsidP="002F338E">
      <w:pPr>
        <w:rPr>
          <w:lang w:eastAsia="ja-JP"/>
        </w:rPr>
      </w:pPr>
    </w:p>
    <w:p w:rsidR="009E675E" w:rsidRPr="009E675E" w:rsidRDefault="009E675E" w:rsidP="009E675E">
      <w:pPr>
        <w:spacing w:after="100"/>
        <w:rPr>
          <w:rFonts w:ascii="Arial" w:hAnsi="Arial" w:cs="Arial"/>
          <w:b/>
          <w:sz w:val="22"/>
        </w:rPr>
      </w:pPr>
      <w:bookmarkStart w:id="51" w:name="_Toc112689116"/>
      <w:bookmarkStart w:id="52" w:name="_Toc112689416"/>
      <w:bookmarkStart w:id="53" w:name="_Toc112774756"/>
      <w:bookmarkStart w:id="54" w:name="_Toc113357345"/>
      <w:bookmarkStart w:id="55" w:name="_Toc116639268"/>
      <w:bookmarkStart w:id="56" w:name="_Toc122506172"/>
      <w:r w:rsidRPr="009E675E">
        <w:rPr>
          <w:rFonts w:ascii="Arial" w:hAnsi="Arial" w:cs="Arial"/>
          <w:b/>
          <w:sz w:val="22"/>
        </w:rPr>
        <w:t>7.5.2</w:t>
      </w:r>
      <w:r w:rsidRPr="009E675E">
        <w:rPr>
          <w:rFonts w:ascii="Arial" w:hAnsi="Arial" w:cs="Arial"/>
          <w:b/>
          <w:sz w:val="22"/>
        </w:rPr>
        <w:tab/>
        <w:t>Solution</w:t>
      </w:r>
      <w:bookmarkEnd w:id="51"/>
      <w:bookmarkEnd w:id="52"/>
      <w:bookmarkEnd w:id="53"/>
      <w:bookmarkEnd w:id="54"/>
      <w:r w:rsidRPr="009E675E">
        <w:rPr>
          <w:rFonts w:ascii="Arial" w:hAnsi="Arial" w:cs="Arial"/>
          <w:b/>
          <w:sz w:val="22"/>
        </w:rPr>
        <w:t xml:space="preserve"> </w:t>
      </w:r>
      <w:proofErr w:type="spellStart"/>
      <w:r w:rsidRPr="009E675E">
        <w:rPr>
          <w:rFonts w:ascii="Arial" w:hAnsi="Arial" w:cs="Arial"/>
          <w:b/>
          <w:sz w:val="22"/>
        </w:rPr>
        <w:t>Categorisation</w:t>
      </w:r>
      <w:bookmarkEnd w:id="55"/>
      <w:bookmarkEnd w:id="56"/>
      <w:proofErr w:type="spellEnd"/>
    </w:p>
    <w:p w:rsidR="009E675E" w:rsidRPr="000335C8" w:rsidRDefault="009E675E" w:rsidP="009E675E">
      <w:pPr>
        <w:spacing w:after="120"/>
      </w:pPr>
      <w:r>
        <w:rPr>
          <w:lang w:eastAsia="zh-CN"/>
        </w:rPr>
        <w:t>The 23 solutions</w:t>
      </w:r>
      <w:r w:rsidRPr="00A7459D">
        <w:t xml:space="preserve"> </w:t>
      </w:r>
      <w:r>
        <w:t xml:space="preserve">can be </w:t>
      </w:r>
      <w:proofErr w:type="spellStart"/>
      <w:r>
        <w:t>categorised</w:t>
      </w:r>
      <w:proofErr w:type="spellEnd"/>
      <w:r>
        <w:t xml:space="preserve"> as following:</w:t>
      </w:r>
    </w:p>
    <w:p w:rsidR="009E675E" w:rsidRDefault="009E675E" w:rsidP="009E675E">
      <w:pPr>
        <w:pStyle w:val="B1"/>
        <w:spacing w:after="120"/>
        <w:rPr>
          <w:rFonts w:eastAsiaTheme="minorEastAsia"/>
        </w:rPr>
      </w:pPr>
      <w:r>
        <w:rPr>
          <w:rFonts w:eastAsiaTheme="minorEastAsia" w:hint="eastAsia"/>
          <w:lang w:eastAsia="zh-CN"/>
        </w:rPr>
        <w:t>-</w:t>
      </w:r>
      <w:r>
        <w:rPr>
          <w:rFonts w:eastAsiaTheme="minorEastAsia"/>
        </w:rPr>
        <w:tab/>
        <w:t>G</w:t>
      </w:r>
      <w:r w:rsidRPr="000638E1">
        <w:rPr>
          <w:rFonts w:eastAsiaTheme="minorEastAsia"/>
        </w:rPr>
        <w:t>eneral mobility management and/or power saving</w:t>
      </w:r>
      <w:r>
        <w:rPr>
          <w:rFonts w:eastAsiaTheme="minorEastAsia"/>
        </w:rPr>
        <w:t xml:space="preserve"> solutions.</w:t>
      </w:r>
    </w:p>
    <w:p w:rsidR="009E675E" w:rsidRDefault="009E675E" w:rsidP="009E675E">
      <w:pPr>
        <w:pStyle w:val="B1"/>
        <w:spacing w:after="120"/>
        <w:rPr>
          <w:rFonts w:eastAsiaTheme="minorEastAsia"/>
        </w:rPr>
      </w:pPr>
      <w:r>
        <w:rPr>
          <w:rFonts w:eastAsiaTheme="minorEastAsia"/>
        </w:rPr>
        <w:tab/>
        <w:t>This category corresponding to the requirements of R1, R2, R5 and R6.</w:t>
      </w:r>
    </w:p>
    <w:p w:rsidR="009E675E" w:rsidRDefault="009E675E" w:rsidP="009E675E">
      <w:pPr>
        <w:pStyle w:val="B1"/>
        <w:spacing w:after="120"/>
        <w:rPr>
          <w:rFonts w:eastAsiaTheme="minorEastAsia"/>
          <w:lang w:eastAsia="zh-CN"/>
        </w:rPr>
      </w:pPr>
      <w:r>
        <w:rPr>
          <w:rFonts w:eastAsiaTheme="minorEastAsia"/>
          <w:lang w:eastAsia="zh-CN"/>
        </w:rPr>
        <w:tab/>
        <w:t xml:space="preserve">Solutions#1, #2, #3, #4, #5, #6, #8, #9, #10, #11(combined solution), #15, #16(mobility management and/or power saving part of this solution), #19, #20, #21 and #22 solve how to </w:t>
      </w:r>
      <w:r>
        <w:rPr>
          <w:rFonts w:eastAsiaTheme="minorEastAsia"/>
        </w:rPr>
        <w:t>configure</w:t>
      </w:r>
      <w:r>
        <w:rPr>
          <w:rFonts w:eastAsiaTheme="minorEastAsia"/>
          <w:lang w:eastAsia="zh-CN"/>
        </w:rPr>
        <w:t xml:space="preserve"> mobility management and/or power saving parameters, e.g. periodic MRU/TAU timer, active time, </w:t>
      </w:r>
      <w:proofErr w:type="spellStart"/>
      <w:r>
        <w:rPr>
          <w:rFonts w:eastAsiaTheme="minorEastAsia"/>
          <w:lang w:eastAsia="zh-CN"/>
        </w:rPr>
        <w:t>eDRX</w:t>
      </w:r>
      <w:proofErr w:type="spellEnd"/>
      <w:r>
        <w:rPr>
          <w:rFonts w:eastAsiaTheme="minorEastAsia"/>
          <w:lang w:eastAsia="zh-CN"/>
        </w:rPr>
        <w:t>, sub-area paging.</w:t>
      </w:r>
    </w:p>
    <w:p w:rsidR="009E675E" w:rsidRDefault="009E675E" w:rsidP="009E675E">
      <w:pPr>
        <w:pStyle w:val="B1"/>
        <w:spacing w:after="120"/>
        <w:rPr>
          <w:rFonts w:eastAsiaTheme="minorEastAsia"/>
        </w:rPr>
      </w:pPr>
      <w:r>
        <w:rPr>
          <w:rFonts w:eastAsiaTheme="minorEastAsia"/>
        </w:rPr>
        <w:t>-</w:t>
      </w:r>
      <w:r>
        <w:rPr>
          <w:rFonts w:eastAsiaTheme="minorEastAsia"/>
        </w:rPr>
        <w:tab/>
        <w:t>A</w:t>
      </w:r>
      <w:r w:rsidRPr="009F62E8">
        <w:rPr>
          <w:rFonts w:eastAsiaTheme="minorEastAsia"/>
        </w:rPr>
        <w:t>lternative RAT/PLMN selection</w:t>
      </w:r>
      <w:r>
        <w:rPr>
          <w:rFonts w:eastAsiaTheme="minorEastAsia"/>
        </w:rPr>
        <w:t>.</w:t>
      </w:r>
    </w:p>
    <w:p w:rsidR="009E675E" w:rsidRDefault="009E675E" w:rsidP="009E675E">
      <w:pPr>
        <w:pStyle w:val="B1"/>
        <w:spacing w:after="120"/>
        <w:rPr>
          <w:rFonts w:eastAsiaTheme="minorEastAsia"/>
        </w:rPr>
      </w:pPr>
      <w:r>
        <w:rPr>
          <w:rFonts w:eastAsiaTheme="minorEastAsia"/>
        </w:rPr>
        <w:tab/>
        <w:t>This category corresponding to the requirements of R3.</w:t>
      </w:r>
    </w:p>
    <w:p w:rsidR="009E675E" w:rsidRDefault="009E675E" w:rsidP="009E675E">
      <w:pPr>
        <w:pStyle w:val="B1"/>
        <w:spacing w:after="120"/>
        <w:rPr>
          <w:rFonts w:eastAsiaTheme="minorEastAsia"/>
        </w:rPr>
      </w:pPr>
      <w:r>
        <w:rPr>
          <w:rFonts w:eastAsiaTheme="minorEastAsia"/>
        </w:rPr>
        <w:lastRenderedPageBreak/>
        <w:tab/>
        <w:t>Solutions #12 and</w:t>
      </w:r>
      <w:r w:rsidRPr="00882898">
        <w:rPr>
          <w:rFonts w:eastAsiaTheme="minorEastAsia"/>
        </w:rPr>
        <w:t xml:space="preserve"> #13 describe alternative RAT/PLMN selection.</w:t>
      </w:r>
    </w:p>
    <w:p w:rsidR="009E675E" w:rsidRDefault="009E675E" w:rsidP="009E675E">
      <w:pPr>
        <w:pStyle w:val="B1"/>
        <w:spacing w:after="120"/>
        <w:rPr>
          <w:rFonts w:eastAsiaTheme="minorEastAsia"/>
        </w:rPr>
      </w:pPr>
      <w:r>
        <w:rPr>
          <w:rFonts w:eastAsiaTheme="minorEastAsia"/>
        </w:rPr>
        <w:t>-</w:t>
      </w:r>
      <w:r>
        <w:rPr>
          <w:rFonts w:eastAsiaTheme="minorEastAsia"/>
        </w:rPr>
        <w:tab/>
        <w:t>O</w:t>
      </w:r>
      <w:r w:rsidRPr="00FB118A">
        <w:rPr>
          <w:rFonts w:eastAsiaTheme="minorEastAsia"/>
        </w:rPr>
        <w:t>verload impacts to target RAT/PLMN</w:t>
      </w:r>
      <w:r>
        <w:rPr>
          <w:rFonts w:eastAsiaTheme="minorEastAsia"/>
        </w:rPr>
        <w:t>.</w:t>
      </w:r>
    </w:p>
    <w:p w:rsidR="009E675E" w:rsidRDefault="009E675E" w:rsidP="009E675E">
      <w:pPr>
        <w:pStyle w:val="B1"/>
        <w:spacing w:after="120"/>
        <w:rPr>
          <w:rFonts w:eastAsiaTheme="minorEastAsia"/>
        </w:rPr>
      </w:pPr>
      <w:r>
        <w:rPr>
          <w:rFonts w:eastAsiaTheme="minorEastAsia"/>
        </w:rPr>
        <w:tab/>
        <w:t>This category corresponding to the requirements of R4.</w:t>
      </w:r>
    </w:p>
    <w:p w:rsidR="009E675E" w:rsidRDefault="009E675E" w:rsidP="009E675E">
      <w:pPr>
        <w:pStyle w:val="B1"/>
        <w:spacing w:after="120"/>
        <w:rPr>
          <w:rFonts w:eastAsiaTheme="minorEastAsia"/>
        </w:rPr>
      </w:pPr>
      <w:r>
        <w:rPr>
          <w:rFonts w:eastAsiaTheme="minorEastAsia"/>
        </w:rPr>
        <w:tab/>
      </w:r>
      <w:r w:rsidRPr="00D36FD5">
        <w:rPr>
          <w:rFonts w:eastAsiaTheme="minorEastAsia"/>
        </w:rPr>
        <w:t>Solutions#7, #14, #16, #23 corresponding to the requirements of R4.</w:t>
      </w:r>
    </w:p>
    <w:p w:rsidR="009E675E" w:rsidRPr="009E675E" w:rsidRDefault="009E675E" w:rsidP="009E675E">
      <w:pPr>
        <w:pStyle w:val="B1"/>
        <w:spacing w:after="120"/>
        <w:rPr>
          <w:rFonts w:eastAsiaTheme="minorEastAsia"/>
        </w:rPr>
      </w:pPr>
    </w:p>
    <w:p w:rsidR="009E675E" w:rsidRPr="009E675E" w:rsidRDefault="009E675E" w:rsidP="009E675E">
      <w:pPr>
        <w:spacing w:after="100"/>
        <w:rPr>
          <w:rFonts w:ascii="Arial" w:hAnsi="Arial" w:cs="Arial"/>
          <w:b/>
          <w:sz w:val="22"/>
        </w:rPr>
      </w:pPr>
      <w:bookmarkStart w:id="57" w:name="_Toc112689117"/>
      <w:bookmarkStart w:id="58" w:name="_Toc112689417"/>
      <w:bookmarkStart w:id="59" w:name="_Toc112774757"/>
      <w:bookmarkStart w:id="60" w:name="_Toc113357346"/>
      <w:bookmarkStart w:id="61" w:name="_Toc116639269"/>
      <w:bookmarkStart w:id="62" w:name="_Toc122506173"/>
      <w:r w:rsidRPr="009E675E">
        <w:rPr>
          <w:rFonts w:ascii="Arial" w:hAnsi="Arial" w:cs="Arial"/>
          <w:b/>
          <w:sz w:val="22"/>
        </w:rPr>
        <w:t>7.5.3</w:t>
      </w:r>
      <w:r w:rsidRPr="009E675E">
        <w:rPr>
          <w:rFonts w:ascii="Arial" w:hAnsi="Arial" w:cs="Arial"/>
          <w:b/>
          <w:sz w:val="22"/>
        </w:rPr>
        <w:tab/>
      </w:r>
      <w:bookmarkEnd w:id="57"/>
      <w:bookmarkEnd w:id="58"/>
      <w:bookmarkEnd w:id="59"/>
      <w:bookmarkEnd w:id="60"/>
      <w:r w:rsidRPr="009E675E">
        <w:rPr>
          <w:rFonts w:ascii="Arial" w:hAnsi="Arial" w:cs="Arial"/>
          <w:b/>
          <w:sz w:val="22"/>
        </w:rPr>
        <w:t>Solutions for general mobility management and/or power saving</w:t>
      </w:r>
      <w:bookmarkEnd w:id="61"/>
      <w:bookmarkEnd w:id="62"/>
    </w:p>
    <w:p w:rsidR="009E675E" w:rsidRPr="0000462E" w:rsidRDefault="009E675E" w:rsidP="009E675E">
      <w:pPr>
        <w:rPr>
          <w:lang w:eastAsia="ja-JP"/>
        </w:rPr>
      </w:pPr>
      <w:r w:rsidRPr="0000462E">
        <w:rPr>
          <w:lang w:eastAsia="ja-JP"/>
        </w:rPr>
        <w:t>This clause evaluates whether solutions have any limitations that might restrict their use or cause them to fail.</w:t>
      </w:r>
    </w:p>
    <w:p w:rsidR="009E675E" w:rsidRPr="0000462E" w:rsidRDefault="009E675E" w:rsidP="009E675E">
      <w:pPr>
        <w:rPr>
          <w:lang w:eastAsia="ja-JP"/>
        </w:rPr>
      </w:pPr>
      <w:r w:rsidRPr="0000462E">
        <w:rPr>
          <w:lang w:eastAsia="ja-JP"/>
        </w:rPr>
        <w:t>For Solution #1, if the UE is in RRC CONNECTED state and accessing then 5GS sends an RRC message when it is about to leave coverage (step 0 in Figure 6.1.2.1-1). A UE accessing EPS sends a TAU message when it is about to leave coverage (step 0 in Figure 6.1.2.2-1). 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rsidR="009E675E" w:rsidRPr="0000462E" w:rsidRDefault="009E675E" w:rsidP="009E675E">
      <w:pPr>
        <w:rPr>
          <w:lang w:eastAsia="ja-JP"/>
        </w:rPr>
      </w:pPr>
      <w:r w:rsidRPr="0000462E">
        <w:rPr>
          <w:lang w:eastAsia="ja-JP"/>
        </w:rPr>
        <w:t xml:space="preserve">For Solution #3, the UE uses existing PSM. </w:t>
      </w:r>
      <w:proofErr w:type="spellStart"/>
      <w:r w:rsidRPr="0000462E">
        <w:rPr>
          <w:lang w:eastAsia="ja-JP"/>
        </w:rPr>
        <w:t>eDRX</w:t>
      </w:r>
      <w:proofErr w:type="spellEnd"/>
      <w:r w:rsidRPr="0000462E">
        <w:rPr>
          <w:lang w:eastAsia="ja-JP"/>
        </w:rPr>
        <w:t xml:space="preserve"> or MICO procedures to cause the MME/AMF to treat the UE as unavailable during periods of no coverage. The MME/AMF is not aware if the UE is requesting PSM, </w:t>
      </w:r>
      <w:proofErr w:type="spellStart"/>
      <w:r w:rsidRPr="0000462E">
        <w:rPr>
          <w:lang w:eastAsia="ja-JP"/>
        </w:rPr>
        <w:t>eDRX</w:t>
      </w:r>
      <w:proofErr w:type="spellEnd"/>
      <w:r w:rsidRPr="0000462E">
        <w:rPr>
          <w:lang w:eastAsia="ja-JP"/>
        </w:rPr>
        <w:t xml:space="preserve"> or MICO procedures out of coverage or for power saving. Therefore, as acknowledged in clause 6.3.3, the AMF/MME needs to </w:t>
      </w:r>
      <w:proofErr w:type="spellStart"/>
      <w:r w:rsidRPr="0000462E">
        <w:rPr>
          <w:lang w:eastAsia="ja-JP"/>
        </w:rPr>
        <w:t>honour</w:t>
      </w:r>
      <w:proofErr w:type="spellEnd"/>
      <w:r w:rsidRPr="0000462E">
        <w:rPr>
          <w:lang w:eastAsia="ja-JP"/>
        </w:rPr>
        <w:t xml:space="preserve"> the UE request and is not able to provide different PSM, </w:t>
      </w:r>
      <w:proofErr w:type="spellStart"/>
      <w:r w:rsidRPr="0000462E">
        <w:rPr>
          <w:lang w:eastAsia="ja-JP"/>
        </w:rPr>
        <w:t>eDRX</w:t>
      </w:r>
      <w:proofErr w:type="spellEnd"/>
      <w:r w:rsidRPr="0000462E">
        <w:rPr>
          <w:lang w:eastAsia="ja-JP"/>
        </w:rPr>
        <w:t xml:space="preserve"> or MICO parameters back to the UE, which is a limitation and also prevents incorrect configuration. That could mean, for example, that when out of coverage occurs rarely, support of PSM, </w:t>
      </w:r>
      <w:proofErr w:type="spellStart"/>
      <w:r w:rsidRPr="0000462E">
        <w:rPr>
          <w:lang w:eastAsia="ja-JP"/>
        </w:rPr>
        <w:t>eDRX</w:t>
      </w:r>
      <w:proofErr w:type="spellEnd"/>
      <w:r w:rsidRPr="0000462E">
        <w:rPr>
          <w:lang w:eastAsia="ja-JP"/>
        </w:rPr>
        <w:t xml:space="preserve"> or MICO the reachability latency may not be perfect from a network perspective.</w:t>
      </w:r>
    </w:p>
    <w:p w:rsidR="009E675E" w:rsidRPr="0000462E" w:rsidRDefault="009E675E" w:rsidP="009E675E">
      <w:pPr>
        <w:rPr>
          <w:lang w:eastAsia="ja-JP"/>
        </w:rPr>
      </w:pPr>
      <w:r w:rsidRPr="0000462E">
        <w:rPr>
          <w:lang w:eastAsia="ja-JP"/>
        </w:rPr>
        <w: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#16 which also uses an unreachability period sent by the UE to an MME or AMF.</w:t>
      </w:r>
    </w:p>
    <w:p w:rsidR="009E675E" w:rsidRDefault="009E675E" w:rsidP="009E675E">
      <w:r w:rsidRPr="0000462E">
        <w:rPr>
          <w:lang w:eastAsia="ja-JP"/>
        </w:rPr>
        <w:t xml:space="preserve">For Solution #11, the </w:t>
      </w:r>
      <w:r>
        <w:rPr>
          <w:lang w:eastAsia="ja-JP"/>
        </w:rPr>
        <w:t>"</w:t>
      </w:r>
      <w:r w:rsidRPr="0000462E">
        <w:rPr>
          <w:lang w:eastAsia="ja-JP"/>
        </w:rPr>
        <w:t>5GS UE Leaving Coverage Procedure</w:t>
      </w:r>
      <w:r>
        <w:rPr>
          <w:lang w:eastAsia="ja-JP"/>
        </w:rPr>
        <w:t>"</w:t>
      </w:r>
      <w:r w:rsidRPr="0000462E">
        <w:rPr>
          <w:lang w:eastAsia="ja-JP"/>
        </w:rPr>
        <w:t xml:space="preserv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t>
      </w:r>
      <w:r>
        <w:t xml:space="preserve"> Optionally, NTN MO </w:t>
      </w:r>
      <w:proofErr w:type="spellStart"/>
      <w:r>
        <w:t>Backoff</w:t>
      </w:r>
      <w:proofErr w:type="spellEnd"/>
      <w:r>
        <w:t xml:space="preserve"> Mode and timer </w:t>
      </w:r>
      <w:r w:rsidRPr="009E342C">
        <w:t>are</w:t>
      </w:r>
      <w:r>
        <w:t xml:space="preserve"> introduced for UE to withhold the UL MO data and </w:t>
      </w:r>
      <w:proofErr w:type="spellStart"/>
      <w:r>
        <w:t>signalling</w:t>
      </w:r>
      <w:proofErr w:type="spellEnd"/>
      <w:r>
        <w:t xml:space="preserve"> for a given time.</w:t>
      </w:r>
    </w:p>
    <w:p w:rsidR="009E675E" w:rsidRPr="0000462E" w:rsidRDefault="009E675E" w:rsidP="009E675E">
      <w:pPr>
        <w:rPr>
          <w:lang w:eastAsia="ja-JP"/>
        </w:rPr>
      </w:pPr>
      <w:r>
        <w:t xml:space="preserve">For Solution #13, HPLMN UDM configures a </w:t>
      </w:r>
      <w:proofErr w:type="spellStart"/>
      <w:r w:rsidRPr="006B274A">
        <w:t>DisCoNoserviceapplicability</w:t>
      </w:r>
      <w:proofErr w:type="spellEnd"/>
      <w:r w:rsidRPr="006B274A">
        <w:t xml:space="preserve"> parameter in per PLMN basis to the UE</w:t>
      </w:r>
      <w:r>
        <w:t xml:space="preserve"> capable of Satellite RAT</w:t>
      </w:r>
      <w:r w:rsidRPr="006B274A">
        <w:t xml:space="preserve">. With the </w:t>
      </w:r>
      <w:proofErr w:type="spellStart"/>
      <w:r w:rsidRPr="006B274A">
        <w:t>DisCoNoserviceapplicability</w:t>
      </w:r>
      <w:proofErr w:type="spellEnd"/>
      <w:r w:rsidRPr="006B274A">
        <w:t xml:space="preserve"> parameter, the UE </w:t>
      </w:r>
      <w:r>
        <w:t xml:space="preserve">using Satellite RAT </w:t>
      </w:r>
      <w:r w:rsidRPr="006B274A">
        <w:t>can determine whether to negotiate power saving mechanisms, e.g. PSM/MICO/</w:t>
      </w:r>
      <w:proofErr w:type="spellStart"/>
      <w:r w:rsidRPr="006B274A">
        <w:t>eDRX</w:t>
      </w:r>
      <w:proofErr w:type="spellEnd"/>
      <w:r w:rsidRPr="006B274A">
        <w:t xml:space="preserve">, for staying at no service </w:t>
      </w:r>
      <w:r>
        <w:t>in current PLMN</w:t>
      </w:r>
      <w:r w:rsidRPr="006B274A">
        <w:t xml:space="preserve"> before entering no service discontinues </w:t>
      </w:r>
      <w:r>
        <w:t xml:space="preserve">NTN </w:t>
      </w:r>
      <w:r w:rsidRPr="006B274A">
        <w:t xml:space="preserve">coverage, </w:t>
      </w:r>
      <w:r>
        <w:t xml:space="preserve">and whether </w:t>
      </w:r>
      <w:r w:rsidRPr="006B274A">
        <w:t xml:space="preserve">to remain in no service or </w:t>
      </w:r>
      <w:r>
        <w:t>perform PLMN selection procedure after entering no service discontinuous NTN coverage</w:t>
      </w:r>
      <w:r w:rsidRPr="006B274A">
        <w:t xml:space="preserve">. </w:t>
      </w:r>
      <w:r>
        <w:t xml:space="preserve">Accurate estimation of NTN coverage is needed to achieve more power saving for the UE to initiate negotiation of power saving mechanism </w:t>
      </w:r>
      <w:r w:rsidRPr="006B274A">
        <w:t xml:space="preserve">before entering no service discontinues </w:t>
      </w:r>
      <w:r>
        <w:t xml:space="preserve">NTN </w:t>
      </w:r>
      <w:r w:rsidRPr="006B274A">
        <w:t>coverage</w:t>
      </w:r>
      <w:r>
        <w:t>.</w:t>
      </w:r>
    </w:p>
    <w:p w:rsidR="009E675E" w:rsidRDefault="009E675E" w:rsidP="009E675E">
      <w:r w:rsidRPr="0000462E">
        <w:rPr>
          <w:lang w:eastAsia="ja-JP"/>
        </w:rPr>
        <w:t xml:space="preserve">Solution #16 is similar to other solutions that provide UE awareness of unavailability due to coverage restrictions and requires that the CN follows what the UE has provided as the timings. The </w:t>
      </w:r>
      <w:r>
        <w:rPr>
          <w:lang w:eastAsia="ja-JP"/>
        </w:rPr>
        <w:t xml:space="preserve">solution </w:t>
      </w:r>
      <w:r w:rsidRPr="0000462E">
        <w:rPr>
          <w:lang w:eastAsia="ja-JP"/>
        </w:rPr>
        <w:t xml:space="preserve">relies upon the UE </w:t>
      </w:r>
      <w:r>
        <w:t>knowing its current location and having access to satellite coverage data.</w:t>
      </w:r>
      <w:r>
        <w:rPr>
          <w:lang w:eastAsia="ja-JP"/>
        </w:rPr>
        <w:t xml:space="preserve"> </w:t>
      </w:r>
      <w:r>
        <w:t>The solution does not require knowledge by the UE of future locations because the solution allows the UE to return to coverage sooner or later than originally expected. This occurs as a result of the CN assuming the UE is out of coverage until the UE sends a Registration Request or TAU to indicate that the UE is back in coverage.</w:t>
      </w:r>
    </w:p>
    <w:p w:rsidR="009E675E" w:rsidRDefault="009E675E" w:rsidP="009E675E">
      <w:pPr>
        <w:rPr>
          <w:lang w:eastAsia="ko-KR"/>
        </w:rPr>
      </w:pPr>
      <w:r>
        <w:rPr>
          <w:rFonts w:hint="eastAsia"/>
          <w:lang w:eastAsia="ko-KR"/>
        </w:rPr>
        <w:t xml:space="preserve">The satellite coverage information provided by OAM or 3rd </w:t>
      </w:r>
      <w:r>
        <w:rPr>
          <w:lang w:eastAsia="ko-KR"/>
        </w:rPr>
        <w:t xml:space="preserve">party server has broader scope of the ephemeris data than information obtained by the UE from SIB. It may not be efficient for a UE to frequently update and calculate the satellite coverage information based on SIB ephemeris data. Therefore, AMF/MME could determine mobility management and power saving parameters, and update them to the UE based on the coverage information. However, this would require that an AMF/MME determine coverage for all UEs with NTN access (e.g. thousands or millions of </w:t>
      </w:r>
      <w:r>
        <w:rPr>
          <w:lang w:eastAsia="ko-KR"/>
        </w:rPr>
        <w:lastRenderedPageBreak/>
        <w:t>UEs) which is not efficient either. A better solution may thus be provision of satellite coverage maps to a UE and/or AMF/MME which simplifies and reduces calculations.</w:t>
      </w:r>
    </w:p>
    <w:p w:rsidR="009E675E" w:rsidRDefault="009E675E" w:rsidP="009E675E">
      <w:pPr>
        <w:rPr>
          <w:lang w:eastAsia="ko-KR"/>
        </w:rPr>
      </w:pPr>
      <w:r>
        <w:rPr>
          <w:lang w:eastAsia="ko-KR"/>
        </w:rPr>
        <w:t>If the UE initiates UL without knowing that it will be out of coverage soon due to lack of information it has, the UE may fail to communicate when coverage is lost. Therefore, if the network can indica</w:t>
      </w:r>
      <w:r w:rsidRPr="009E342C">
        <w:rPr>
          <w:lang w:eastAsia="ko-KR"/>
        </w:rPr>
        <w:t>te a timer to the UE</w:t>
      </w:r>
      <w:r>
        <w:rPr>
          <w:lang w:eastAsia="ko-KR"/>
        </w:rPr>
        <w:t>,</w:t>
      </w:r>
      <w:r w:rsidRPr="009E342C">
        <w:rPr>
          <w:lang w:eastAsia="ko-KR"/>
        </w:rPr>
        <w:t xml:space="preserve"> </w:t>
      </w:r>
      <w:r>
        <w:rPr>
          <w:lang w:eastAsia="ko-KR"/>
        </w:rPr>
        <w:t xml:space="preserve">or the UE can determine such a timer, </w:t>
      </w:r>
      <w:r w:rsidRPr="009E342C">
        <w:rPr>
          <w:lang w:eastAsia="ko-KR"/>
        </w:rPr>
        <w:t>before the UE will be out of coverage, UE can decide not to send any UL data/</w:t>
      </w:r>
      <w:proofErr w:type="spellStart"/>
      <w:r w:rsidRPr="009E342C">
        <w:rPr>
          <w:lang w:eastAsia="ko-KR"/>
        </w:rPr>
        <w:t>signalling</w:t>
      </w:r>
      <w:proofErr w:type="spellEnd"/>
      <w:r w:rsidRPr="009E342C">
        <w:rPr>
          <w:lang w:eastAsia="ko-KR"/>
        </w:rPr>
        <w:t xml:space="preserve"> during the time.</w:t>
      </w:r>
    </w:p>
    <w:p w:rsidR="009E675E" w:rsidRDefault="009E675E" w:rsidP="009E675E">
      <w:pPr>
        <w:rPr>
          <w:lang w:eastAsia="ko-KR"/>
        </w:rPr>
      </w:pPr>
      <w:r>
        <w:rPr>
          <w:lang w:eastAsia="ko-KR"/>
        </w:rPr>
        <w:t xml:space="preserve">Existing power saving modes (e.g. PSM, </w:t>
      </w:r>
      <w:proofErr w:type="spellStart"/>
      <w:r>
        <w:rPr>
          <w:lang w:eastAsia="ko-KR"/>
        </w:rPr>
        <w:t>eDRX</w:t>
      </w:r>
      <w:proofErr w:type="spellEnd"/>
      <w:r w:rsidR="00B81D8B">
        <w:rPr>
          <w:lang w:eastAsia="ko-KR"/>
        </w:rPr>
        <w:t>, MICO</w:t>
      </w:r>
      <w:r>
        <w:rPr>
          <w:lang w:eastAsia="ko-KR"/>
        </w:rPr>
        <w:t xml:space="preserve">) do not prevent the UE's MO data and </w:t>
      </w:r>
      <w:proofErr w:type="spellStart"/>
      <w:r>
        <w:rPr>
          <w:lang w:eastAsia="ko-KR"/>
        </w:rPr>
        <w:t>signalling</w:t>
      </w:r>
      <w:proofErr w:type="spellEnd"/>
      <w:r>
        <w:rPr>
          <w:lang w:eastAsia="ko-KR"/>
        </w:rPr>
        <w:t xml:space="preserve"> and it is not assumed that the UE will be out of coverage for a long time. A different mode is needed to </w:t>
      </w:r>
      <w:r w:rsidRPr="009E342C">
        <w:rPr>
          <w:lang w:eastAsia="ko-KR"/>
        </w:rPr>
        <w:t>prevent</w:t>
      </w:r>
      <w:r>
        <w:rPr>
          <w:lang w:eastAsia="ko-KR"/>
        </w:rPr>
        <w:t xml:space="preserve"> the UE </w:t>
      </w:r>
      <w:r w:rsidRPr="009E342C">
        <w:rPr>
          <w:lang w:eastAsia="ko-KR"/>
        </w:rPr>
        <w:t>from sending MO data/</w:t>
      </w:r>
      <w:proofErr w:type="spellStart"/>
      <w:r w:rsidRPr="009E342C">
        <w:rPr>
          <w:lang w:eastAsia="ko-KR"/>
        </w:rPr>
        <w:t>signalling</w:t>
      </w:r>
      <w:proofErr w:type="spellEnd"/>
      <w:r w:rsidRPr="009E342C">
        <w:rPr>
          <w:lang w:eastAsia="ko-KR"/>
        </w:rPr>
        <w:t xml:space="preserve"> </w:t>
      </w:r>
      <w:r>
        <w:rPr>
          <w:lang w:eastAsia="ko-KR"/>
        </w:rPr>
        <w:t>while out of coverage for power saving enhancement.</w:t>
      </w:r>
    </w:p>
    <w:p w:rsidR="002F338E" w:rsidRPr="002F338E" w:rsidRDefault="002F338E">
      <w:pPr>
        <w:pStyle w:val="20"/>
        <w:numPr>
          <w:ilvl w:val="0"/>
          <w:numId w:val="0"/>
        </w:numPr>
      </w:pPr>
    </w:p>
    <w:sectPr w:rsidR="002F338E" w:rsidRPr="002F338E">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CCA" w:rsidRDefault="00062CCA">
      <w:pPr>
        <w:spacing w:line="240" w:lineRule="auto"/>
      </w:pPr>
      <w:r>
        <w:separator/>
      </w:r>
    </w:p>
  </w:endnote>
  <w:endnote w:type="continuationSeparator" w:id="0">
    <w:p w:rsidR="00062CCA" w:rsidRDefault="00062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D8B" w:rsidRDefault="00B81D8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648" w:rsidRDefault="00913648">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5F70AC">
      <w:rPr>
        <w:rStyle w:val="af"/>
        <w:rFonts w:eastAsiaTheme="majorEastAsia"/>
        <w:noProof/>
      </w:rPr>
      <w:t>9</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5F70AC">
      <w:rPr>
        <w:rStyle w:val="af"/>
        <w:rFonts w:eastAsiaTheme="majorEastAsia"/>
        <w:noProof/>
      </w:rPr>
      <w:t>9</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D8B" w:rsidRDefault="00B81D8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CCA" w:rsidRDefault="00062CCA">
      <w:pPr>
        <w:spacing w:line="240" w:lineRule="auto"/>
      </w:pPr>
      <w:r>
        <w:separator/>
      </w:r>
    </w:p>
  </w:footnote>
  <w:footnote w:type="continuationSeparator" w:id="0">
    <w:p w:rsidR="00062CCA" w:rsidRDefault="00062CC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648" w:rsidRDefault="0091364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D8B" w:rsidRDefault="00B81D8B">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D8B" w:rsidRDefault="00B81D8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829E9"/>
    <w:multiLevelType w:val="hybridMultilevel"/>
    <w:tmpl w:val="29A62FB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D4E1EEC"/>
    <w:multiLevelType w:val="hybridMultilevel"/>
    <w:tmpl w:val="E2046E6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1EBF3E93"/>
    <w:multiLevelType w:val="hybridMultilevel"/>
    <w:tmpl w:val="B8981B70"/>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B0736BA"/>
    <w:multiLevelType w:val="hybridMultilevel"/>
    <w:tmpl w:val="8078E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ED07BA1"/>
    <w:multiLevelType w:val="singleLevel"/>
    <w:tmpl w:val="7ED07BA1"/>
    <w:lvl w:ilvl="0">
      <w:start w:val="1"/>
      <w:numFmt w:val="decimal"/>
      <w:suff w:val="space"/>
      <w:lvlText w:val="[%1]"/>
      <w:lvlJc w:val="left"/>
    </w:lvl>
  </w:abstractNum>
  <w:num w:numId="1">
    <w:abstractNumId w:val="6"/>
  </w:num>
  <w:num w:numId="2">
    <w:abstractNumId w:val="12"/>
  </w:num>
  <w:num w:numId="3">
    <w:abstractNumId w:val="8"/>
  </w:num>
  <w:num w:numId="4">
    <w:abstractNumId w:val="9"/>
  </w:num>
  <w:num w:numId="5">
    <w:abstractNumId w:val="11"/>
  </w:num>
  <w:num w:numId="6">
    <w:abstractNumId w:val="0"/>
  </w:num>
  <w:num w:numId="7">
    <w:abstractNumId w:val="13"/>
  </w:num>
  <w:num w:numId="8">
    <w:abstractNumId w:val="8"/>
  </w:num>
  <w:num w:numId="9">
    <w:abstractNumId w:val="6"/>
  </w:num>
  <w:num w:numId="10">
    <w:abstractNumId w:val="6"/>
  </w:num>
  <w:num w:numId="11">
    <w:abstractNumId w:val="6"/>
  </w:num>
  <w:num w:numId="12">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6"/>
  </w:num>
  <w:num w:numId="18">
    <w:abstractNumId w:val="10"/>
  </w:num>
  <w:num w:numId="19">
    <w:abstractNumId w:val="2"/>
  </w:num>
  <w:num w:numId="20">
    <w:abstractNumId w:val="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47E84"/>
    <w:rsid w:val="00150184"/>
    <w:rsid w:val="0015115B"/>
    <w:rsid w:val="001523D7"/>
    <w:rsid w:val="0015353E"/>
    <w:rsid w:val="00154287"/>
    <w:rsid w:val="00155734"/>
    <w:rsid w:val="00157AEA"/>
    <w:rsid w:val="00157B61"/>
    <w:rsid w:val="00157CDE"/>
    <w:rsid w:val="00157D6B"/>
    <w:rsid w:val="00160111"/>
    <w:rsid w:val="001604D3"/>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5323"/>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1B5A"/>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3D62"/>
    <w:rsid w:val="002F0795"/>
    <w:rsid w:val="002F338E"/>
    <w:rsid w:val="002F390F"/>
    <w:rsid w:val="002F47CC"/>
    <w:rsid w:val="00300AE1"/>
    <w:rsid w:val="003040C1"/>
    <w:rsid w:val="00305BC3"/>
    <w:rsid w:val="00306F87"/>
    <w:rsid w:val="003127ED"/>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5656"/>
    <w:rsid w:val="003F7C7A"/>
    <w:rsid w:val="0040199B"/>
    <w:rsid w:val="0040294D"/>
    <w:rsid w:val="00402A4B"/>
    <w:rsid w:val="0040311B"/>
    <w:rsid w:val="00403CAE"/>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73F"/>
    <w:rsid w:val="0042425C"/>
    <w:rsid w:val="0042432D"/>
    <w:rsid w:val="00425DE5"/>
    <w:rsid w:val="00426F06"/>
    <w:rsid w:val="00427B36"/>
    <w:rsid w:val="00430072"/>
    <w:rsid w:val="0043295C"/>
    <w:rsid w:val="004345B9"/>
    <w:rsid w:val="0044049F"/>
    <w:rsid w:val="00440B7C"/>
    <w:rsid w:val="004418AD"/>
    <w:rsid w:val="0044303F"/>
    <w:rsid w:val="00446856"/>
    <w:rsid w:val="00446FEB"/>
    <w:rsid w:val="00450112"/>
    <w:rsid w:val="00450192"/>
    <w:rsid w:val="00450663"/>
    <w:rsid w:val="004508A9"/>
    <w:rsid w:val="004508D3"/>
    <w:rsid w:val="00452380"/>
    <w:rsid w:val="004523DE"/>
    <w:rsid w:val="00454C8E"/>
    <w:rsid w:val="00455C15"/>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671A"/>
    <w:rsid w:val="004C79CC"/>
    <w:rsid w:val="004C7B4C"/>
    <w:rsid w:val="004D1E44"/>
    <w:rsid w:val="004D21E9"/>
    <w:rsid w:val="004D25B9"/>
    <w:rsid w:val="004D2635"/>
    <w:rsid w:val="004D3DAC"/>
    <w:rsid w:val="004D4DE8"/>
    <w:rsid w:val="004D57B4"/>
    <w:rsid w:val="004D6265"/>
    <w:rsid w:val="004D7E45"/>
    <w:rsid w:val="004E56AC"/>
    <w:rsid w:val="004E5E54"/>
    <w:rsid w:val="004E5ED8"/>
    <w:rsid w:val="004E698C"/>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3354"/>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70AC"/>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737"/>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6FC"/>
    <w:rsid w:val="007B0734"/>
    <w:rsid w:val="007B25C0"/>
    <w:rsid w:val="007B27E3"/>
    <w:rsid w:val="007B30A2"/>
    <w:rsid w:val="007B5F98"/>
    <w:rsid w:val="007B7646"/>
    <w:rsid w:val="007B7E79"/>
    <w:rsid w:val="007C3649"/>
    <w:rsid w:val="007C62FD"/>
    <w:rsid w:val="007C67EB"/>
    <w:rsid w:val="007C6E34"/>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5E8A"/>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620"/>
    <w:rsid w:val="00907D41"/>
    <w:rsid w:val="009105AC"/>
    <w:rsid w:val="00913526"/>
    <w:rsid w:val="00913648"/>
    <w:rsid w:val="009147ED"/>
    <w:rsid w:val="009159BB"/>
    <w:rsid w:val="00916108"/>
    <w:rsid w:val="00916F9E"/>
    <w:rsid w:val="009209E1"/>
    <w:rsid w:val="00920B86"/>
    <w:rsid w:val="00921541"/>
    <w:rsid w:val="009234AD"/>
    <w:rsid w:val="009239AD"/>
    <w:rsid w:val="009266E5"/>
    <w:rsid w:val="0092749F"/>
    <w:rsid w:val="00930988"/>
    <w:rsid w:val="00932F40"/>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12F0"/>
    <w:rsid w:val="009D3D27"/>
    <w:rsid w:val="009D47FF"/>
    <w:rsid w:val="009D4AF2"/>
    <w:rsid w:val="009D5D6D"/>
    <w:rsid w:val="009D6E75"/>
    <w:rsid w:val="009D7D5C"/>
    <w:rsid w:val="009E0B4C"/>
    <w:rsid w:val="009E279A"/>
    <w:rsid w:val="009E35DF"/>
    <w:rsid w:val="009E3A9A"/>
    <w:rsid w:val="009E4C75"/>
    <w:rsid w:val="009E57C4"/>
    <w:rsid w:val="009E6437"/>
    <w:rsid w:val="009E675E"/>
    <w:rsid w:val="009E7AA6"/>
    <w:rsid w:val="009E7E17"/>
    <w:rsid w:val="009F104D"/>
    <w:rsid w:val="009F11AA"/>
    <w:rsid w:val="009F28E7"/>
    <w:rsid w:val="009F70AE"/>
    <w:rsid w:val="009F7236"/>
    <w:rsid w:val="00A01481"/>
    <w:rsid w:val="00A03745"/>
    <w:rsid w:val="00A065F2"/>
    <w:rsid w:val="00A107B0"/>
    <w:rsid w:val="00A10F8F"/>
    <w:rsid w:val="00A17646"/>
    <w:rsid w:val="00A20BD8"/>
    <w:rsid w:val="00A22389"/>
    <w:rsid w:val="00A22E84"/>
    <w:rsid w:val="00A24FEC"/>
    <w:rsid w:val="00A25C02"/>
    <w:rsid w:val="00A25C69"/>
    <w:rsid w:val="00A25F74"/>
    <w:rsid w:val="00A3043E"/>
    <w:rsid w:val="00A311C8"/>
    <w:rsid w:val="00A325DD"/>
    <w:rsid w:val="00A3291B"/>
    <w:rsid w:val="00A343B4"/>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45C"/>
    <w:rsid w:val="00AB1928"/>
    <w:rsid w:val="00AB1B41"/>
    <w:rsid w:val="00AB1FC7"/>
    <w:rsid w:val="00AB2E94"/>
    <w:rsid w:val="00AB33BD"/>
    <w:rsid w:val="00AB4FB7"/>
    <w:rsid w:val="00AB5EE0"/>
    <w:rsid w:val="00AB7AE2"/>
    <w:rsid w:val="00AC04C6"/>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4E4A"/>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1D8B"/>
    <w:rsid w:val="00B8545D"/>
    <w:rsid w:val="00B862A1"/>
    <w:rsid w:val="00B87F43"/>
    <w:rsid w:val="00B902DF"/>
    <w:rsid w:val="00B90367"/>
    <w:rsid w:val="00B95917"/>
    <w:rsid w:val="00B977B2"/>
    <w:rsid w:val="00BA037C"/>
    <w:rsid w:val="00BA0A29"/>
    <w:rsid w:val="00BA15BC"/>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61"/>
    <w:rsid w:val="00BF7BB8"/>
    <w:rsid w:val="00C0337D"/>
    <w:rsid w:val="00C03AE0"/>
    <w:rsid w:val="00C074B6"/>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0C51"/>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7588"/>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33FA"/>
    <w:rsid w:val="00CF349B"/>
    <w:rsid w:val="00CF3D32"/>
    <w:rsid w:val="00CF43C4"/>
    <w:rsid w:val="00CF50E7"/>
    <w:rsid w:val="00CF6442"/>
    <w:rsid w:val="00CF6EC1"/>
    <w:rsid w:val="00D00B4A"/>
    <w:rsid w:val="00D01583"/>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2A5"/>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8F7"/>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46638"/>
    <w:rsid w:val="00F60777"/>
    <w:rsid w:val="00F61A8E"/>
    <w:rsid w:val="00F620E7"/>
    <w:rsid w:val="00F621AA"/>
    <w:rsid w:val="00F6270B"/>
    <w:rsid w:val="00F64A0E"/>
    <w:rsid w:val="00F65559"/>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3"/>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style>
  <w:style w:type="paragraph" w:customStyle="1" w:styleId="Style2">
    <w:name w:val="_Style 2"/>
    <w:basedOn w:val="a"/>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a"/>
    <w:link w:val="TAHCar"/>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F65559"/>
    <w:rPr>
      <w:rFonts w:ascii="Arial" w:eastAsia="Times New Roman" w:hAnsi="Arial"/>
      <w:b/>
      <w:sz w:val="18"/>
      <w:lang w:val="en-GB" w:eastAsia="en-GB"/>
    </w:rPr>
  </w:style>
  <w:style w:type="paragraph" w:customStyle="1" w:styleId="TT">
    <w:name w:val="TT"/>
    <w:basedOn w:val="1"/>
    <w:next w:val="a"/>
    <w:rsid w:val="00F65559"/>
    <w:pPr>
      <w:numPr>
        <w:numId w:val="0"/>
      </w:numPr>
      <w:ind w:left="1134" w:hanging="1134"/>
      <w:outlineLvl w:val="9"/>
    </w:pPr>
    <w:rPr>
      <w:lang w:eastAsia="en-GB"/>
    </w:rPr>
  </w:style>
  <w:style w:type="paragraph" w:customStyle="1" w:styleId="TAC">
    <w:name w:val="TAC"/>
    <w:basedOn w:val="a"/>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a"/>
    <w:next w:val="a"/>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a"/>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a"/>
    <w:link w:val="NOZchn"/>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rsid w:val="003F5656"/>
    <w:rPr>
      <w:rFonts w:eastAsia="Times New Roman"/>
      <w:lang w:val="en-GB" w:eastAsia="en-GB"/>
    </w:rPr>
  </w:style>
  <w:style w:type="paragraph" w:customStyle="1" w:styleId="TH">
    <w:name w:val="TH"/>
    <w:basedOn w:val="a"/>
    <w:link w:val="THChar"/>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30"/>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30">
    <w:name w:val="List 3"/>
    <w:basedOn w:val="a"/>
    <w:uiPriority w:val="99"/>
    <w:semiHidden/>
    <w:unhideWhenUsed/>
    <w:rsid w:val="002F338E"/>
    <w:pPr>
      <w:ind w:leftChars="400" w:left="100" w:hangingChars="200" w:hanging="200"/>
      <w:contextualSpacing/>
    </w:pPr>
  </w:style>
  <w:style w:type="paragraph" w:customStyle="1" w:styleId="TAL">
    <w:name w:val="TAL"/>
    <w:basedOn w:val="a"/>
    <w:link w:val="TALChar"/>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C:\Users\00019763\AppData\Local\Temp\Temp2_RAN3%20summary-RAN3_118_agenda_20221118_EOM.zip\Inbox\R3-226925.zip" TargetMode="External"/><Relationship Id="rId4" Type="http://schemas.openxmlformats.org/officeDocument/2006/relationships/styles" Target="styles.xml"/><Relationship Id="rId9" Type="http://schemas.openxmlformats.org/officeDocument/2006/relationships/hyperlink" Target="file:///C:\Users\00019763\AppData\Local\Temp\Temp2_RAN3%20summary-RAN3_118_agenda_20221118_EOM.zip\Inbox\R3-226924.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71D9F5-B015-4319-B952-03888A63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4203</Words>
  <Characters>23959</Characters>
  <Application>Microsoft Office Word</Application>
  <DocSecurity>0</DocSecurity>
  <Lines>199</Lines>
  <Paragraphs>56</Paragraphs>
  <ScaleCrop>false</ScaleCrop>
  <LinksUpToDate>false</LinksUpToDate>
  <CharactersWithSpaces>28106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2023-02-13T17:37:00Z</dcterms:created>
  <dcterms:modified xsi:type="dcterms:W3CDTF">2023-02-16T17:44:00Z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